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C43" w:rsidRPr="00732C43" w:rsidRDefault="00732C43" w:rsidP="00732C43">
      <w:pPr>
        <w:jc w:val="both"/>
        <w:rPr>
          <w:rFonts w:asciiTheme="minorHAnsi" w:hAnsiTheme="minorHAnsi" w:cstheme="minorHAnsi"/>
          <w:b/>
          <w:bCs/>
          <w:szCs w:val="24"/>
        </w:rPr>
      </w:pPr>
    </w:p>
    <w:p w:rsidR="00732C43" w:rsidRPr="00732C43" w:rsidRDefault="00732C43" w:rsidP="00732C43">
      <w:pPr>
        <w:spacing w:line="360" w:lineRule="auto"/>
        <w:ind w:left="-567"/>
        <w:jc w:val="center"/>
        <w:rPr>
          <w:rFonts w:asciiTheme="minorHAnsi" w:hAnsiTheme="minorHAnsi" w:cstheme="minorHAnsi"/>
          <w:b/>
        </w:rPr>
      </w:pPr>
      <w:r w:rsidRPr="00732C43">
        <w:rPr>
          <w:rFonts w:asciiTheme="minorHAnsi" w:hAnsiTheme="minorHAnsi" w:cstheme="minorHAnsi"/>
          <w:b/>
        </w:rPr>
        <w:t xml:space="preserve">ANEXO I </w:t>
      </w:r>
    </w:p>
    <w:p w:rsidR="00732C43" w:rsidRPr="00732C43" w:rsidRDefault="00732C43" w:rsidP="00732C43">
      <w:pPr>
        <w:tabs>
          <w:tab w:val="center" w:pos="4819"/>
          <w:tab w:val="left" w:pos="6555"/>
        </w:tabs>
        <w:spacing w:line="360" w:lineRule="auto"/>
        <w:ind w:left="-567"/>
        <w:jc w:val="center"/>
        <w:rPr>
          <w:rFonts w:asciiTheme="minorHAnsi" w:hAnsiTheme="minorHAnsi" w:cstheme="minorHAnsi"/>
          <w:b/>
          <w:bCs/>
          <w:u w:val="single"/>
        </w:rPr>
      </w:pPr>
      <w:r w:rsidRPr="00732C43">
        <w:rPr>
          <w:rFonts w:asciiTheme="minorHAnsi" w:hAnsiTheme="minorHAnsi" w:cstheme="minorHAnsi"/>
          <w:b/>
          <w:u w:val="single"/>
        </w:rPr>
        <w:t>Lista de Verificação</w:t>
      </w:r>
      <w:r w:rsidRPr="00732C43">
        <w:rPr>
          <w:rFonts w:asciiTheme="minorHAnsi" w:hAnsiTheme="minorHAnsi" w:cstheme="minorHAnsi"/>
          <w:b/>
          <w:i/>
          <w:u w:val="single"/>
        </w:rPr>
        <w:t xml:space="preserve"> </w:t>
      </w:r>
      <w:r w:rsidRPr="00732C43">
        <w:rPr>
          <w:rFonts w:asciiTheme="minorHAnsi" w:hAnsiTheme="minorHAnsi" w:cstheme="minorHAnsi"/>
          <w:b/>
          <w:u w:val="single"/>
        </w:rPr>
        <w:t xml:space="preserve">– </w:t>
      </w:r>
      <w:r>
        <w:rPr>
          <w:rFonts w:asciiTheme="minorHAnsi" w:hAnsiTheme="minorHAnsi" w:cstheme="minorHAnsi"/>
          <w:b/>
          <w:u w:val="single"/>
        </w:rPr>
        <w:t>Alterações contratuais quantitativas (acréscimos/supressões)</w:t>
      </w:r>
    </w:p>
    <w:p w:rsidR="00732C43" w:rsidRPr="00732C43" w:rsidRDefault="00732C43" w:rsidP="00732C43">
      <w:pPr>
        <w:spacing w:line="360" w:lineRule="auto"/>
        <w:ind w:left="-567"/>
        <w:jc w:val="center"/>
        <w:rPr>
          <w:rFonts w:asciiTheme="minorHAnsi" w:hAnsiTheme="minorHAnsi" w:cstheme="minorHAnsi"/>
        </w:rPr>
      </w:pPr>
      <w:r w:rsidRPr="00732C43">
        <w:rPr>
          <w:rFonts w:asciiTheme="minorHAnsi" w:hAnsiTheme="minorHAnsi" w:cstheme="minorHAnsi"/>
        </w:rPr>
        <w:t>Lei nº 8.666/93</w:t>
      </w:r>
    </w:p>
    <w:p w:rsidR="00732C43" w:rsidRPr="00732C43" w:rsidRDefault="00732C43" w:rsidP="00732C43">
      <w:pPr>
        <w:spacing w:line="360" w:lineRule="auto"/>
        <w:jc w:val="both"/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elacomgrade"/>
        <w:tblW w:w="9639" w:type="dxa"/>
        <w:tblInd w:w="-572" w:type="dxa"/>
        <w:shd w:val="clear" w:color="auto" w:fill="FAFC9A"/>
        <w:tblLook w:val="04A0" w:firstRow="1" w:lastRow="0" w:firstColumn="1" w:lastColumn="0" w:noHBand="0" w:noVBand="1"/>
      </w:tblPr>
      <w:tblGrid>
        <w:gridCol w:w="9639"/>
      </w:tblGrid>
      <w:tr w:rsidR="00732C43" w:rsidRPr="00732C43" w:rsidTr="00732C43">
        <w:tc>
          <w:tcPr>
            <w:tcW w:w="9639" w:type="dxa"/>
            <w:shd w:val="clear" w:color="auto" w:fill="FAFC9A"/>
          </w:tcPr>
          <w:p w:rsidR="00732C43" w:rsidRPr="00732C43" w:rsidRDefault="00732C43" w:rsidP="007D405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2C43">
              <w:rPr>
                <w:rFonts w:asciiTheme="minorHAnsi" w:hAnsiTheme="minorHAnsi" w:cstheme="minorHAnsi"/>
                <w:b/>
                <w:bCs/>
              </w:rPr>
              <w:t>Notas Explicativas</w:t>
            </w:r>
          </w:p>
          <w:p w:rsidR="00732C43" w:rsidRPr="00732C43" w:rsidRDefault="00732C43" w:rsidP="007D405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</w:rPr>
            </w:pPr>
          </w:p>
          <w:p w:rsidR="00732C43" w:rsidRPr="00732C43" w:rsidRDefault="00732C43" w:rsidP="00732C43">
            <w:pPr>
              <w:spacing w:line="256" w:lineRule="auto"/>
              <w:jc w:val="both"/>
              <w:rPr>
                <w:rFonts w:asciiTheme="minorHAnsi" w:eastAsia="Calibri" w:hAnsiTheme="minorHAnsi" w:cstheme="minorHAnsi"/>
              </w:rPr>
            </w:pPr>
            <w:r w:rsidRPr="00732C43">
              <w:rPr>
                <w:rFonts w:asciiTheme="minorHAnsi" w:eastAsia="Calibri" w:hAnsiTheme="minorHAnsi" w:cstheme="minorHAnsi"/>
              </w:rPr>
              <w:t>A coluna “Atende plenamente a exigência?” deverá ser preenchida apenas com as respostas pré-definidas no formulário, sendo:</w:t>
            </w:r>
          </w:p>
          <w:p w:rsidR="00732C43" w:rsidRPr="00732C43" w:rsidRDefault="00732C43" w:rsidP="007D405E">
            <w:pPr>
              <w:ind w:left="878"/>
              <w:rPr>
                <w:rFonts w:asciiTheme="minorHAnsi" w:eastAsia="Calibri" w:hAnsiTheme="minorHAnsi" w:cstheme="minorHAnsi"/>
              </w:rPr>
            </w:pPr>
            <w:r w:rsidRPr="00732C43">
              <w:rPr>
                <w:rFonts w:asciiTheme="minorHAnsi" w:eastAsia="Calibri" w:hAnsiTheme="minorHAnsi" w:cstheme="minorHAnsi"/>
              </w:rPr>
              <w:t>Sim: atende plenamente a exigência</w:t>
            </w:r>
          </w:p>
          <w:p w:rsidR="00732C43" w:rsidRPr="00732C43" w:rsidRDefault="00732C43" w:rsidP="007D405E">
            <w:pPr>
              <w:ind w:left="878"/>
              <w:rPr>
                <w:rFonts w:asciiTheme="minorHAnsi" w:eastAsia="Calibri" w:hAnsiTheme="minorHAnsi" w:cstheme="minorHAnsi"/>
              </w:rPr>
            </w:pPr>
            <w:r w:rsidRPr="00732C43">
              <w:rPr>
                <w:rFonts w:asciiTheme="minorHAnsi" w:eastAsia="Calibri" w:hAnsiTheme="minorHAnsi" w:cstheme="minorHAnsi"/>
              </w:rPr>
              <w:t>Não: não atende plenamente a exigência</w:t>
            </w:r>
          </w:p>
          <w:p w:rsidR="00732C43" w:rsidRPr="00732C43" w:rsidRDefault="00732C43" w:rsidP="007D405E">
            <w:pPr>
              <w:ind w:left="878"/>
              <w:rPr>
                <w:rFonts w:asciiTheme="minorHAnsi" w:eastAsia="Calibri" w:hAnsiTheme="minorHAnsi" w:cstheme="minorHAnsi"/>
              </w:rPr>
            </w:pPr>
            <w:r w:rsidRPr="00732C43">
              <w:rPr>
                <w:rFonts w:asciiTheme="minorHAnsi" w:eastAsia="Calibri" w:hAnsiTheme="minorHAnsi" w:cstheme="minorHAnsi"/>
              </w:rPr>
              <w:t>Não se aplica: a exigência não é feita para o caso analisado</w:t>
            </w:r>
          </w:p>
          <w:p w:rsidR="00732C43" w:rsidRPr="00732C43" w:rsidRDefault="00732C43" w:rsidP="007D405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  <w:p w:rsidR="00732C43" w:rsidRPr="00732C43" w:rsidRDefault="00732C43" w:rsidP="00732C4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  <w:r w:rsidRPr="00732C43">
              <w:rPr>
                <w:rFonts w:asciiTheme="minorHAnsi" w:hAnsiTheme="minorHAnsi" w:cstheme="minorHAnsi"/>
                <w:bCs/>
              </w:rPr>
              <w:t>Na utilização da presente lista deverão ser analisadas e verificadas as consequências para cada negativa, se pode ser suprida por justificativas ou enquadramentos específicos ou se deve haver complementação da instrução.</w:t>
            </w:r>
          </w:p>
          <w:p w:rsidR="00732C43" w:rsidRPr="00732C43" w:rsidRDefault="00732C43" w:rsidP="00732C4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  <w:p w:rsidR="00732C43" w:rsidRPr="00732C43" w:rsidRDefault="00732C43" w:rsidP="00732C4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732C43">
              <w:rPr>
                <w:rFonts w:asciiTheme="minorHAnsi" w:hAnsiTheme="minorHAnsi" w:cstheme="minorHAnsi"/>
              </w:rPr>
              <w:t xml:space="preserve">Eventuais sugestões de alteração de texto desta lista poderão ser encaminhadas ao e-mail: </w:t>
            </w:r>
            <w:hyperlink r:id="rId8" w:history="1">
              <w:r w:rsidRPr="00732C43">
                <w:rPr>
                  <w:rStyle w:val="Hyperlink"/>
                  <w:rFonts w:asciiTheme="minorHAnsi" w:hAnsiTheme="minorHAnsi" w:cstheme="minorHAnsi"/>
                </w:rPr>
                <w:t>licitacao.progem@lages.sc.gov.br</w:t>
              </w:r>
            </w:hyperlink>
            <w:hyperlink r:id="rId9" w:history="1"/>
          </w:p>
        </w:tc>
      </w:tr>
    </w:tbl>
    <w:p w:rsidR="00732C43" w:rsidRPr="00732C43" w:rsidRDefault="00732C43" w:rsidP="00732C43">
      <w:pPr>
        <w:jc w:val="both"/>
        <w:rPr>
          <w:rFonts w:asciiTheme="minorHAnsi" w:hAnsiTheme="minorHAnsi" w:cstheme="minorHAnsi"/>
          <w:b/>
          <w:bCs/>
          <w:szCs w:val="24"/>
        </w:rPr>
      </w:pPr>
    </w:p>
    <w:p w:rsidR="00732C43" w:rsidRPr="00732C43" w:rsidRDefault="00732C43" w:rsidP="00732C43">
      <w:pPr>
        <w:jc w:val="both"/>
        <w:rPr>
          <w:rFonts w:asciiTheme="minorHAnsi" w:hAnsiTheme="minorHAnsi" w:cstheme="minorHAnsi"/>
          <w:b/>
          <w:bCs/>
          <w:szCs w:val="24"/>
        </w:rPr>
      </w:pPr>
    </w:p>
    <w:tbl>
      <w:tblPr>
        <w:tblW w:w="9662" w:type="dxa"/>
        <w:jc w:val="righ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4"/>
        <w:gridCol w:w="1842"/>
        <w:gridCol w:w="1866"/>
      </w:tblGrid>
      <w:tr w:rsidR="00732C43" w:rsidRPr="00732C43" w:rsidTr="00732C43">
        <w:trPr>
          <w:tblCellSpacing w:w="0" w:type="dxa"/>
          <w:jc w:val="right"/>
        </w:trPr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9A"/>
            <w:vAlign w:val="center"/>
          </w:tcPr>
          <w:p w:rsidR="00732C43" w:rsidRPr="00732C43" w:rsidRDefault="00732C43" w:rsidP="007D405E">
            <w:pPr>
              <w:ind w:left="104" w:right="112"/>
              <w:jc w:val="center"/>
              <w:rPr>
                <w:rFonts w:asciiTheme="minorHAnsi" w:hAnsiTheme="minorHAnsi" w:cstheme="minorHAnsi"/>
              </w:rPr>
            </w:pPr>
            <w:r w:rsidRPr="00732C43">
              <w:rPr>
                <w:rFonts w:asciiTheme="minorHAnsi" w:hAnsiTheme="minorHAnsi" w:cstheme="minorHAnsi"/>
                <w:b/>
                <w:bCs/>
              </w:rPr>
              <w:t>ATOS ADMINISTRATIVOS E DOCUMENTOS A SEREM VERIFICADOS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9A"/>
          </w:tcPr>
          <w:p w:rsidR="00732C43" w:rsidRPr="00732C43" w:rsidRDefault="00732C43" w:rsidP="007D405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732C43">
              <w:rPr>
                <w:rFonts w:asciiTheme="minorHAnsi" w:eastAsia="Calibri" w:hAnsiTheme="minorHAnsi" w:cstheme="minorHAnsi"/>
              </w:rPr>
              <w:t>Atende plenamente a exigência?</w:t>
            </w:r>
          </w:p>
          <w:p w:rsidR="00732C43" w:rsidRPr="00732C43" w:rsidRDefault="00732C43" w:rsidP="007D405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32C43">
              <w:rPr>
                <w:rFonts w:asciiTheme="minorHAnsi" w:hAnsiTheme="minorHAnsi" w:cstheme="minorHAnsi"/>
                <w:bCs/>
              </w:rPr>
              <w:t>S/N/NA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9A"/>
          </w:tcPr>
          <w:p w:rsidR="00732C43" w:rsidRPr="00732C43" w:rsidRDefault="00732C43" w:rsidP="007D405E">
            <w:pPr>
              <w:jc w:val="center"/>
              <w:rPr>
                <w:rFonts w:asciiTheme="minorHAnsi" w:hAnsiTheme="minorHAnsi" w:cstheme="minorHAnsi"/>
              </w:rPr>
            </w:pPr>
            <w:r w:rsidRPr="00732C43">
              <w:rPr>
                <w:rFonts w:asciiTheme="minorHAnsi" w:hAnsiTheme="minorHAnsi" w:cstheme="minorHAnsi"/>
              </w:rPr>
              <w:t>Indicação do local do processo em que foi atendida a exigência (doc./fls.)</w:t>
            </w:r>
          </w:p>
        </w:tc>
      </w:tr>
      <w:tr w:rsidR="00D65334" w:rsidRPr="00732C43" w:rsidTr="00D65334">
        <w:trPr>
          <w:tblCellSpacing w:w="0" w:type="dxa"/>
          <w:jc w:val="right"/>
        </w:trPr>
        <w:tc>
          <w:tcPr>
            <w:tcW w:w="9662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0A0A0"/>
            </w:tcBorders>
            <w:shd w:val="clear" w:color="auto" w:fill="FAFC9A"/>
            <w:vAlign w:val="center"/>
          </w:tcPr>
          <w:p w:rsidR="00D65334" w:rsidRDefault="00D65334" w:rsidP="007D405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D65334" w:rsidRDefault="00D65334" w:rsidP="007D405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REQUISITOS GENÉRICOS</w:t>
            </w:r>
          </w:p>
          <w:p w:rsidR="00D65334" w:rsidRPr="00732C43" w:rsidRDefault="00D65334" w:rsidP="007D405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32C43" w:rsidRPr="00732C43" w:rsidTr="00732C43">
        <w:trPr>
          <w:trHeight w:val="537"/>
          <w:tblCellSpacing w:w="0" w:type="dxa"/>
          <w:jc w:val="right"/>
        </w:trPr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C43" w:rsidRPr="00732C43" w:rsidRDefault="00732C43" w:rsidP="007D405E">
            <w:pPr>
              <w:autoSpaceDE w:val="0"/>
              <w:autoSpaceDN w:val="0"/>
              <w:adjustRightInd w:val="0"/>
              <w:ind w:left="104" w:right="142"/>
              <w:jc w:val="both"/>
              <w:rPr>
                <w:rFonts w:asciiTheme="minorHAnsi" w:hAnsiTheme="minorHAnsi" w:cstheme="minorHAnsi"/>
              </w:rPr>
            </w:pPr>
            <w:r w:rsidRPr="00732C43">
              <w:rPr>
                <w:rFonts w:asciiTheme="minorHAnsi" w:hAnsiTheme="minorHAnsi" w:cstheme="minorHAnsi"/>
                <w:bCs/>
              </w:rPr>
              <w:t>O caso concreto se amolda aos termos do Parecer Referencial nº 003</w:t>
            </w:r>
            <w:r>
              <w:rPr>
                <w:rFonts w:asciiTheme="minorHAnsi" w:hAnsiTheme="minorHAnsi" w:cstheme="minorHAnsi"/>
                <w:bCs/>
              </w:rPr>
              <w:t>/2023</w:t>
            </w:r>
            <w:r w:rsidRPr="00732C43">
              <w:rPr>
                <w:rFonts w:asciiTheme="minorHAnsi" w:hAnsiTheme="minorHAnsi" w:cstheme="minorHAnsi"/>
                <w:bCs/>
              </w:rPr>
              <w:t xml:space="preserve"> da Procuradoria Geral do Município?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C43" w:rsidRPr="00732C43" w:rsidRDefault="00732C43" w:rsidP="007D40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C43" w:rsidRPr="00732C43" w:rsidRDefault="00732C43" w:rsidP="007D405E">
            <w:pPr>
              <w:rPr>
                <w:rFonts w:asciiTheme="minorHAnsi" w:hAnsiTheme="minorHAnsi" w:cstheme="minorHAnsi"/>
              </w:rPr>
            </w:pPr>
            <w:r w:rsidRPr="00732C43">
              <w:rPr>
                <w:rFonts w:asciiTheme="minorHAnsi" w:hAnsiTheme="minorHAnsi" w:cstheme="minorHAnsi"/>
              </w:rPr>
              <w:t> </w:t>
            </w:r>
          </w:p>
        </w:tc>
      </w:tr>
      <w:tr w:rsidR="00732C43" w:rsidRPr="00732C43" w:rsidTr="00732C43">
        <w:trPr>
          <w:trHeight w:val="537"/>
          <w:tblCellSpacing w:w="0" w:type="dxa"/>
          <w:jc w:val="right"/>
        </w:trPr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C43" w:rsidRPr="00732C43" w:rsidRDefault="00732C43" w:rsidP="00732C43">
            <w:pPr>
              <w:autoSpaceDE w:val="0"/>
              <w:autoSpaceDN w:val="0"/>
              <w:adjustRightInd w:val="0"/>
              <w:ind w:left="104" w:right="142"/>
              <w:jc w:val="both"/>
              <w:rPr>
                <w:rFonts w:asciiTheme="minorHAnsi" w:hAnsiTheme="minorHAnsi" w:cstheme="minorHAnsi"/>
                <w:bCs/>
              </w:rPr>
            </w:pPr>
            <w:r w:rsidRPr="00732C43">
              <w:rPr>
                <w:rFonts w:asciiTheme="minorHAnsi" w:hAnsiTheme="minorHAnsi" w:cstheme="minorHAnsi"/>
                <w:bCs/>
              </w:rPr>
              <w:t>O Parecer Referencial nº 003/202</w:t>
            </w:r>
            <w:r>
              <w:rPr>
                <w:rFonts w:asciiTheme="minorHAnsi" w:hAnsiTheme="minorHAnsi" w:cstheme="minorHAnsi"/>
                <w:bCs/>
              </w:rPr>
              <w:t>3</w:t>
            </w:r>
            <w:r w:rsidRPr="00732C43">
              <w:rPr>
                <w:rFonts w:asciiTheme="minorHAnsi" w:hAnsiTheme="minorHAnsi" w:cstheme="minorHAnsi"/>
                <w:bCs/>
              </w:rPr>
              <w:t xml:space="preserve"> da Procuradoria Geral do Município foi juntado no processo?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C43" w:rsidRPr="00732C43" w:rsidRDefault="00732C43" w:rsidP="007D40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C43" w:rsidRPr="00732C43" w:rsidRDefault="00732C43" w:rsidP="007D405E">
            <w:pPr>
              <w:rPr>
                <w:rFonts w:asciiTheme="minorHAnsi" w:hAnsiTheme="minorHAnsi" w:cstheme="minorHAnsi"/>
              </w:rPr>
            </w:pPr>
          </w:p>
        </w:tc>
      </w:tr>
      <w:tr w:rsidR="00732C43" w:rsidRPr="00732C43" w:rsidTr="00732C43">
        <w:trPr>
          <w:trHeight w:val="537"/>
          <w:tblCellSpacing w:w="0" w:type="dxa"/>
          <w:jc w:val="right"/>
        </w:trPr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C43" w:rsidRPr="00732C43" w:rsidRDefault="00732C43" w:rsidP="007D405E">
            <w:pPr>
              <w:autoSpaceDE w:val="0"/>
              <w:autoSpaceDN w:val="0"/>
              <w:adjustRightInd w:val="0"/>
              <w:ind w:left="104" w:right="142"/>
              <w:jc w:val="both"/>
              <w:rPr>
                <w:rFonts w:asciiTheme="minorHAnsi" w:hAnsiTheme="minorHAnsi" w:cstheme="minorHAnsi"/>
                <w:bCs/>
              </w:rPr>
            </w:pPr>
            <w:r w:rsidRPr="00732C43">
              <w:rPr>
                <w:rFonts w:asciiTheme="minorHAnsi" w:hAnsiTheme="minorHAnsi" w:cstheme="minorHAnsi"/>
                <w:bCs/>
              </w:rPr>
              <w:t>O processo licitatório está devidamente autuado, numerado e organizado por ordem cronológica, quando processo físico?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C43" w:rsidRPr="00732C43" w:rsidRDefault="00732C43" w:rsidP="007D40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C43" w:rsidRPr="00732C43" w:rsidRDefault="00732C43" w:rsidP="007D405E">
            <w:pPr>
              <w:rPr>
                <w:rFonts w:asciiTheme="minorHAnsi" w:hAnsiTheme="minorHAnsi" w:cstheme="minorHAnsi"/>
              </w:rPr>
            </w:pPr>
          </w:p>
        </w:tc>
      </w:tr>
      <w:tr w:rsidR="00732C43" w:rsidRPr="00732C43" w:rsidTr="00732C43">
        <w:trPr>
          <w:trHeight w:val="537"/>
          <w:tblCellSpacing w:w="0" w:type="dxa"/>
          <w:jc w:val="right"/>
        </w:trPr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C43" w:rsidRPr="00732C43" w:rsidRDefault="001030AF" w:rsidP="007D405E">
            <w:pPr>
              <w:autoSpaceDE w:val="0"/>
              <w:autoSpaceDN w:val="0"/>
              <w:adjustRightInd w:val="0"/>
              <w:ind w:left="104" w:right="142"/>
              <w:jc w:val="both"/>
              <w:rPr>
                <w:rFonts w:asciiTheme="minorHAnsi" w:hAnsiTheme="minorHAnsi" w:cstheme="minorHAnsi"/>
                <w:bCs/>
              </w:rPr>
            </w:pPr>
            <w:r w:rsidRPr="00732C43">
              <w:rPr>
                <w:rFonts w:asciiTheme="minorHAnsi" w:hAnsiTheme="minorHAnsi" w:cstheme="minorHAnsi"/>
              </w:rPr>
              <w:t xml:space="preserve">O contrato e termo(s) aditivo(s) </w:t>
            </w:r>
            <w:r>
              <w:rPr>
                <w:rFonts w:asciiTheme="minorHAnsi" w:hAnsiTheme="minorHAnsi" w:cstheme="minorHAnsi"/>
              </w:rPr>
              <w:t xml:space="preserve">anterior(es), se houver, </w:t>
            </w:r>
            <w:r w:rsidRPr="00732C43">
              <w:rPr>
                <w:rFonts w:asciiTheme="minorHAnsi" w:hAnsiTheme="minorHAnsi" w:cstheme="minorHAnsi"/>
              </w:rPr>
              <w:t>estão devidamente assinado(s) e publicado(s) no Diário Oficial dos Municípios?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C43" w:rsidRPr="00732C43" w:rsidRDefault="00732C43" w:rsidP="007D40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C43" w:rsidRPr="00732C43" w:rsidRDefault="00732C43" w:rsidP="007D405E">
            <w:pPr>
              <w:rPr>
                <w:rFonts w:asciiTheme="minorHAnsi" w:hAnsiTheme="minorHAnsi" w:cstheme="minorHAnsi"/>
              </w:rPr>
            </w:pPr>
          </w:p>
        </w:tc>
      </w:tr>
      <w:tr w:rsidR="00732C43" w:rsidRPr="00732C43" w:rsidTr="00732C43">
        <w:trPr>
          <w:trHeight w:val="584"/>
          <w:tblCellSpacing w:w="0" w:type="dxa"/>
          <w:jc w:val="right"/>
        </w:trPr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C43" w:rsidRPr="00732C43" w:rsidRDefault="00732C43" w:rsidP="00732C43">
            <w:pPr>
              <w:ind w:left="104" w:right="142"/>
              <w:jc w:val="both"/>
              <w:rPr>
                <w:rFonts w:asciiTheme="minorHAnsi" w:hAnsiTheme="minorHAnsi" w:cstheme="minorHAnsi"/>
              </w:rPr>
            </w:pPr>
            <w:bookmarkStart w:id="0" w:name="_GoBack"/>
            <w:bookmarkEnd w:id="0"/>
            <w:r w:rsidRPr="00732C43">
              <w:rPr>
                <w:rFonts w:asciiTheme="minorHAnsi" w:hAnsiTheme="minorHAnsi" w:cstheme="minorHAnsi"/>
              </w:rPr>
              <w:t xml:space="preserve">O contrato está </w:t>
            </w:r>
            <w:r>
              <w:rPr>
                <w:rFonts w:asciiTheme="minorHAnsi" w:hAnsiTheme="minorHAnsi" w:cstheme="minorHAnsi"/>
              </w:rPr>
              <w:t>vigente</w:t>
            </w:r>
            <w:r w:rsidRPr="00732C43">
              <w:rPr>
                <w:rFonts w:asciiTheme="minorHAnsi" w:hAnsiTheme="minorHAnsi" w:cstheme="minorHAnsi"/>
              </w:rPr>
              <w:t xml:space="preserve">?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C43" w:rsidRPr="00732C43" w:rsidRDefault="00732C43" w:rsidP="007D40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C43" w:rsidRPr="00732C43" w:rsidRDefault="00732C43" w:rsidP="007D405E">
            <w:pPr>
              <w:rPr>
                <w:rFonts w:asciiTheme="minorHAnsi" w:hAnsiTheme="minorHAnsi" w:cstheme="minorHAnsi"/>
              </w:rPr>
            </w:pPr>
          </w:p>
        </w:tc>
      </w:tr>
      <w:tr w:rsidR="00732C43" w:rsidRPr="00732C43" w:rsidTr="00732C43">
        <w:trPr>
          <w:trHeight w:val="634"/>
          <w:tblCellSpacing w:w="0" w:type="dxa"/>
          <w:jc w:val="right"/>
        </w:trPr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C43" w:rsidRPr="00732C43" w:rsidRDefault="0034737F" w:rsidP="007D405E">
            <w:pPr>
              <w:ind w:left="104" w:right="14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</w:t>
            </w:r>
            <w:r w:rsidR="00732C43">
              <w:rPr>
                <w:rFonts w:asciiTheme="minorHAnsi" w:hAnsiTheme="minorHAnsi" w:cstheme="minorHAnsi"/>
              </w:rPr>
              <w:t>ustificativa (motivação) expressa, evidenciando o fato superveniente que torne ne</w:t>
            </w:r>
            <w:r>
              <w:rPr>
                <w:rFonts w:asciiTheme="minorHAnsi" w:hAnsiTheme="minorHAnsi" w:cstheme="minorHAnsi"/>
              </w:rPr>
              <w:t>cessária a alteração contratual.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C43" w:rsidRPr="00732C43" w:rsidRDefault="00732C43" w:rsidP="007D40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C43" w:rsidRPr="00732C43" w:rsidRDefault="00732C43" w:rsidP="007D405E">
            <w:pPr>
              <w:rPr>
                <w:rFonts w:asciiTheme="minorHAnsi" w:hAnsiTheme="minorHAnsi" w:cstheme="minorHAnsi"/>
              </w:rPr>
            </w:pPr>
          </w:p>
        </w:tc>
      </w:tr>
      <w:tr w:rsidR="001030AF" w:rsidRPr="00732C43" w:rsidTr="00732C43">
        <w:trPr>
          <w:trHeight w:val="634"/>
          <w:tblCellSpacing w:w="0" w:type="dxa"/>
          <w:jc w:val="right"/>
        </w:trPr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0AF" w:rsidRDefault="0034737F" w:rsidP="007D405E">
            <w:pPr>
              <w:ind w:left="104" w:right="14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="001030AF">
              <w:rPr>
                <w:rFonts w:asciiTheme="minorHAnsi" w:hAnsiTheme="minorHAnsi" w:cstheme="minorHAnsi"/>
              </w:rPr>
              <w:t xml:space="preserve">utorização </w:t>
            </w:r>
            <w:r>
              <w:rPr>
                <w:rFonts w:asciiTheme="minorHAnsi" w:hAnsiTheme="minorHAnsi" w:cstheme="minorHAnsi"/>
              </w:rPr>
              <w:t>prévia da autoridade competente.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0AF" w:rsidRPr="00732C43" w:rsidRDefault="001030AF" w:rsidP="007D40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0AF" w:rsidRPr="00732C43" w:rsidRDefault="001030AF" w:rsidP="007D405E">
            <w:pPr>
              <w:rPr>
                <w:rFonts w:asciiTheme="minorHAnsi" w:hAnsiTheme="minorHAnsi" w:cstheme="minorHAnsi"/>
              </w:rPr>
            </w:pPr>
          </w:p>
        </w:tc>
      </w:tr>
      <w:tr w:rsidR="00732C43" w:rsidRPr="00732C43" w:rsidTr="00732C43">
        <w:trPr>
          <w:trHeight w:val="634"/>
          <w:tblCellSpacing w:w="0" w:type="dxa"/>
          <w:jc w:val="right"/>
        </w:trPr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C43" w:rsidRDefault="0034737F" w:rsidP="007D405E">
            <w:pPr>
              <w:ind w:left="104" w:right="14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D</w:t>
            </w:r>
            <w:r w:rsidR="00732C43">
              <w:rPr>
                <w:rFonts w:asciiTheme="minorHAnsi" w:hAnsiTheme="minorHAnsi" w:cstheme="minorHAnsi"/>
              </w:rPr>
              <w:t>eclaração de que o objeto contratual</w:t>
            </w:r>
            <w:r>
              <w:rPr>
                <w:rFonts w:asciiTheme="minorHAnsi" w:hAnsiTheme="minorHAnsi" w:cstheme="minorHAnsi"/>
              </w:rPr>
              <w:t xml:space="preserve"> original não foi transfigurado.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C43" w:rsidRPr="00732C43" w:rsidRDefault="00732C43" w:rsidP="007D40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C43" w:rsidRPr="00732C43" w:rsidRDefault="00732C43" w:rsidP="007D405E">
            <w:pPr>
              <w:rPr>
                <w:rFonts w:asciiTheme="minorHAnsi" w:hAnsiTheme="minorHAnsi" w:cstheme="minorHAnsi"/>
              </w:rPr>
            </w:pPr>
          </w:p>
        </w:tc>
      </w:tr>
      <w:tr w:rsidR="00DC4ACC" w:rsidRPr="00732C43" w:rsidTr="00732C43">
        <w:trPr>
          <w:trHeight w:val="634"/>
          <w:tblCellSpacing w:w="0" w:type="dxa"/>
          <w:jc w:val="right"/>
        </w:trPr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ACC" w:rsidRDefault="0034737F" w:rsidP="0034737F">
            <w:pPr>
              <w:ind w:left="104" w:right="14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DC4ACC">
              <w:rPr>
                <w:rFonts w:asciiTheme="minorHAnsi" w:hAnsiTheme="minorHAnsi" w:cstheme="minorHAnsi"/>
              </w:rPr>
              <w:t>eclaração de que o equilíbrio econômico-financeiro do contrat</w:t>
            </w:r>
            <w:r>
              <w:rPr>
                <w:rFonts w:asciiTheme="minorHAnsi" w:hAnsiTheme="minorHAnsi" w:cstheme="minorHAnsi"/>
              </w:rPr>
              <w:t>o foi preservado, se for o caso.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ACC" w:rsidRPr="00732C43" w:rsidRDefault="00DC4ACC" w:rsidP="007D40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ACC" w:rsidRPr="00732C43" w:rsidRDefault="00DC4ACC" w:rsidP="007D405E">
            <w:pPr>
              <w:rPr>
                <w:rFonts w:asciiTheme="minorHAnsi" w:hAnsiTheme="minorHAnsi" w:cstheme="minorHAnsi"/>
              </w:rPr>
            </w:pPr>
          </w:p>
        </w:tc>
      </w:tr>
      <w:tr w:rsidR="00732C43" w:rsidRPr="00732C43" w:rsidTr="00732C43">
        <w:trPr>
          <w:trHeight w:val="634"/>
          <w:tblCellSpacing w:w="0" w:type="dxa"/>
          <w:jc w:val="right"/>
        </w:trPr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C43" w:rsidRDefault="0034737F" w:rsidP="0034737F">
            <w:pPr>
              <w:ind w:left="104" w:right="14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19470E" w:rsidRPr="0019470E">
              <w:rPr>
                <w:rFonts w:asciiTheme="minorHAnsi" w:hAnsiTheme="minorHAnsi" w:cstheme="minorHAnsi"/>
              </w:rPr>
              <w:t>lanilha orçamentária de progressão de custos que demonstre o percentual acumulado</w:t>
            </w:r>
            <w:r w:rsidR="0019470E">
              <w:rPr>
                <w:rFonts w:asciiTheme="minorHAnsi" w:hAnsiTheme="minorHAnsi" w:cstheme="minorHAnsi"/>
              </w:rPr>
              <w:t xml:space="preserve"> </w:t>
            </w:r>
            <w:r w:rsidR="0019470E" w:rsidRPr="0019470E">
              <w:rPr>
                <w:rFonts w:asciiTheme="minorHAnsi" w:hAnsiTheme="minorHAnsi" w:cstheme="minorHAnsi"/>
              </w:rPr>
              <w:t>de acréscimos e o percentual acumulado de supressões (calculados sobre o valor inicial</w:t>
            </w:r>
            <w:r w:rsidR="0019470E">
              <w:rPr>
                <w:rFonts w:asciiTheme="minorHAnsi" w:hAnsiTheme="minorHAnsi" w:cstheme="minorHAnsi"/>
              </w:rPr>
              <w:t xml:space="preserve"> </w:t>
            </w:r>
            <w:r w:rsidR="0019470E" w:rsidRPr="0019470E">
              <w:rPr>
                <w:rFonts w:asciiTheme="minorHAnsi" w:hAnsiTheme="minorHAnsi" w:cstheme="minorHAnsi"/>
              </w:rPr>
              <w:t>atualizado do contrato, de forma isolada e sem nenhum tipo de compensação entre eles</w:t>
            </w:r>
            <w:r w:rsidR="0019470E">
              <w:rPr>
                <w:rFonts w:asciiTheme="minorHAnsi" w:hAnsiTheme="minorHAnsi" w:cstheme="minorHAnsi"/>
              </w:rPr>
              <w:t>) devidamente a</w:t>
            </w:r>
            <w:r>
              <w:rPr>
                <w:rFonts w:asciiTheme="minorHAnsi" w:hAnsiTheme="minorHAnsi" w:cstheme="minorHAnsi"/>
              </w:rPr>
              <w:t>ssinada por responsável técnico.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C43" w:rsidRPr="00732C43" w:rsidRDefault="00732C43" w:rsidP="007D40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C43" w:rsidRPr="00732C43" w:rsidRDefault="00732C43" w:rsidP="007D405E">
            <w:pPr>
              <w:rPr>
                <w:rFonts w:asciiTheme="minorHAnsi" w:hAnsiTheme="minorHAnsi" w:cstheme="minorHAnsi"/>
              </w:rPr>
            </w:pPr>
          </w:p>
        </w:tc>
      </w:tr>
      <w:tr w:rsidR="00732C43" w:rsidRPr="00732C43" w:rsidTr="00732C43">
        <w:trPr>
          <w:trHeight w:val="327"/>
          <w:tblCellSpacing w:w="0" w:type="dxa"/>
          <w:jc w:val="right"/>
        </w:trPr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C43" w:rsidRPr="00732C43" w:rsidRDefault="0034737F" w:rsidP="00DC4ACC">
            <w:pPr>
              <w:ind w:left="104" w:right="14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Declaração</w:t>
            </w:r>
            <w:r w:rsidR="0019470E" w:rsidRPr="00DC4ACC">
              <w:rPr>
                <w:rFonts w:asciiTheme="minorHAnsi" w:hAnsiTheme="minorHAnsi" w:cstheme="minorHAnsi"/>
              </w:rPr>
              <w:t xml:space="preserve"> de que o percentual da alteração observa os limites previstos no art. 65, §1º, da Lei Federal nº 8.666/1993, salvo em se tratando de supressão por acordo entre as partes</w:t>
            </w:r>
            <w:r w:rsidR="0019470E" w:rsidRPr="00DC4ACC">
              <w:rPr>
                <w:rFonts w:asciiTheme="minorHAnsi" w:hAnsiTheme="minorHAnsi" w:cstheme="minorHAnsi"/>
              </w:rPr>
              <w:cr/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C43" w:rsidRPr="00732C43" w:rsidRDefault="00732C43" w:rsidP="007D40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C43" w:rsidRPr="00732C43" w:rsidRDefault="00732C43" w:rsidP="007D405E">
            <w:pPr>
              <w:rPr>
                <w:rFonts w:asciiTheme="minorHAnsi" w:hAnsiTheme="minorHAnsi" w:cstheme="minorHAnsi"/>
              </w:rPr>
            </w:pPr>
          </w:p>
        </w:tc>
      </w:tr>
      <w:tr w:rsidR="00644D34" w:rsidRPr="00732C43" w:rsidTr="00732C43">
        <w:trPr>
          <w:trHeight w:val="327"/>
          <w:tblCellSpacing w:w="0" w:type="dxa"/>
          <w:jc w:val="right"/>
        </w:trPr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D34" w:rsidRDefault="0034737F" w:rsidP="00644D34">
            <w:pPr>
              <w:ind w:left="104" w:right="14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Declaração</w:t>
            </w:r>
            <w:r w:rsidR="00644D34" w:rsidRPr="00644D34">
              <w:rPr>
                <w:rFonts w:asciiTheme="minorHAnsi" w:hAnsiTheme="minorHAnsi" w:cstheme="minorHAnsi"/>
              </w:rPr>
              <w:t xml:space="preserve"> do autor da planilha orçamentária de progressão de custos de que procedeu</w:t>
            </w:r>
            <w:r w:rsidR="00644D34">
              <w:rPr>
                <w:rFonts w:asciiTheme="minorHAnsi" w:hAnsiTheme="minorHAnsi" w:cstheme="minorHAnsi"/>
              </w:rPr>
              <w:t xml:space="preserve"> </w:t>
            </w:r>
            <w:r w:rsidR="00644D34" w:rsidRPr="00644D34">
              <w:rPr>
                <w:rFonts w:asciiTheme="minorHAnsi" w:hAnsiTheme="minorHAnsi" w:cstheme="minorHAnsi"/>
              </w:rPr>
              <w:t>ao cálculo dos limites previstos no art. 65, §1º, da Lei nº 8.666/1993, sem realizar</w:t>
            </w:r>
            <w:r w:rsidR="00644D34">
              <w:rPr>
                <w:rFonts w:asciiTheme="minorHAnsi" w:hAnsiTheme="minorHAnsi" w:cstheme="minorHAnsi"/>
              </w:rPr>
              <w:t xml:space="preserve"> </w:t>
            </w:r>
            <w:r w:rsidR="00644D34" w:rsidRPr="00644D34">
              <w:rPr>
                <w:rFonts w:asciiTheme="minorHAnsi" w:hAnsiTheme="minorHAnsi" w:cstheme="minorHAnsi"/>
              </w:rPr>
              <w:t>compensação entre acréscimos e supressões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D34" w:rsidRPr="00732C43" w:rsidRDefault="00644D34" w:rsidP="007D40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D34" w:rsidRPr="00732C43" w:rsidRDefault="00644D34" w:rsidP="007D405E">
            <w:pPr>
              <w:rPr>
                <w:rFonts w:asciiTheme="minorHAnsi" w:hAnsiTheme="minorHAnsi" w:cstheme="minorHAnsi"/>
              </w:rPr>
            </w:pPr>
          </w:p>
        </w:tc>
      </w:tr>
      <w:tr w:rsidR="001030AF" w:rsidRPr="00732C43" w:rsidTr="00732C43">
        <w:trPr>
          <w:trHeight w:val="327"/>
          <w:tblCellSpacing w:w="0" w:type="dxa"/>
          <w:jc w:val="right"/>
        </w:trPr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0AF" w:rsidRDefault="0034737F" w:rsidP="001030AF">
            <w:pPr>
              <w:ind w:left="104" w:right="14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1030AF" w:rsidRPr="001030AF">
              <w:rPr>
                <w:rFonts w:asciiTheme="minorHAnsi" w:hAnsiTheme="minorHAnsi" w:cstheme="minorHAnsi"/>
              </w:rPr>
              <w:t>eclaração do autor da planilha orçamentária quanto à compatibilidade dos custos</w:t>
            </w:r>
            <w:r w:rsidR="001030AF">
              <w:rPr>
                <w:rFonts w:asciiTheme="minorHAnsi" w:hAnsiTheme="minorHAnsi" w:cstheme="minorHAnsi"/>
              </w:rPr>
              <w:t xml:space="preserve"> </w:t>
            </w:r>
            <w:r w:rsidR="001030AF" w:rsidRPr="001030AF">
              <w:rPr>
                <w:rFonts w:asciiTheme="minorHAnsi" w:hAnsiTheme="minorHAnsi" w:cstheme="minorHAnsi"/>
              </w:rPr>
              <w:t>constantes da planilha com aqueles contratados</w:t>
            </w:r>
            <w:r w:rsidR="001030AF" w:rsidRPr="001030AF">
              <w:rPr>
                <w:rFonts w:asciiTheme="minorHAnsi" w:hAnsiTheme="minorHAnsi" w:cstheme="minorHAnsi"/>
              </w:rPr>
              <w:cr/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0AF" w:rsidRPr="00732C43" w:rsidRDefault="001030AF" w:rsidP="007D40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0AF" w:rsidRPr="00732C43" w:rsidRDefault="001030AF" w:rsidP="007D405E">
            <w:pPr>
              <w:rPr>
                <w:rFonts w:asciiTheme="minorHAnsi" w:hAnsiTheme="minorHAnsi" w:cstheme="minorHAnsi"/>
              </w:rPr>
            </w:pPr>
          </w:p>
        </w:tc>
      </w:tr>
      <w:tr w:rsidR="001030AF" w:rsidRPr="00732C43" w:rsidTr="00732C43">
        <w:trPr>
          <w:trHeight w:val="327"/>
          <w:tblCellSpacing w:w="0" w:type="dxa"/>
          <w:jc w:val="right"/>
        </w:trPr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0AF" w:rsidRDefault="001030AF" w:rsidP="001030AF">
            <w:pPr>
              <w:ind w:left="104" w:right="142"/>
              <w:jc w:val="both"/>
              <w:rPr>
                <w:rFonts w:asciiTheme="minorHAnsi" w:hAnsiTheme="minorHAnsi" w:cstheme="minorHAnsi"/>
              </w:rPr>
            </w:pPr>
            <w:r w:rsidRPr="001030AF">
              <w:rPr>
                <w:rFonts w:asciiTheme="minorHAnsi" w:hAnsiTheme="minorHAnsi" w:cstheme="minorHAnsi"/>
              </w:rPr>
              <w:t>No caso de restabelecimento parcial ou total de quantitativo anteriormente suprimido,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030AF">
              <w:rPr>
                <w:rFonts w:asciiTheme="minorHAnsi" w:hAnsiTheme="minorHAnsi" w:cstheme="minorHAnsi"/>
              </w:rPr>
              <w:t xml:space="preserve">declaração de </w:t>
            </w:r>
            <w:r w:rsidRPr="001030AF">
              <w:rPr>
                <w:rFonts w:asciiTheme="minorHAnsi" w:hAnsiTheme="minorHAnsi" w:cstheme="minorHAnsi"/>
                <w:b/>
              </w:rPr>
              <w:t xml:space="preserve">(1) </w:t>
            </w:r>
            <w:r w:rsidRPr="001030AF">
              <w:rPr>
                <w:rFonts w:asciiTheme="minorHAnsi" w:hAnsiTheme="minorHAnsi" w:cstheme="minorHAnsi"/>
              </w:rPr>
              <w:t>manutenção das mesmas condições e mesmos preços inicialmente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030AF">
              <w:rPr>
                <w:rFonts w:asciiTheme="minorHAnsi" w:hAnsiTheme="minorHAnsi" w:cstheme="minorHAnsi"/>
              </w:rPr>
              <w:t xml:space="preserve">pactuados; </w:t>
            </w:r>
            <w:r w:rsidRPr="001030AF">
              <w:rPr>
                <w:rFonts w:asciiTheme="minorHAnsi" w:hAnsiTheme="minorHAnsi" w:cstheme="minorHAnsi"/>
                <w:b/>
              </w:rPr>
              <w:t>(2)</w:t>
            </w:r>
            <w:r w:rsidRPr="001030AF">
              <w:rPr>
                <w:rFonts w:asciiTheme="minorHAnsi" w:hAnsiTheme="minorHAnsi" w:cstheme="minorHAnsi"/>
              </w:rPr>
              <w:t xml:space="preserve"> inexistência de </w:t>
            </w:r>
            <w:r w:rsidRPr="001030AF">
              <w:rPr>
                <w:rFonts w:asciiTheme="minorHAnsi" w:hAnsiTheme="minorHAnsi" w:cstheme="minorHAnsi"/>
                <w:b/>
              </w:rPr>
              <w:t>(a)</w:t>
            </w:r>
            <w:r w:rsidRPr="001030AF">
              <w:rPr>
                <w:rFonts w:asciiTheme="minorHAnsi" w:hAnsiTheme="minorHAnsi" w:cstheme="minorHAnsi"/>
              </w:rPr>
              <w:t xml:space="preserve"> fraude ao certame ou à contratação direta; </w:t>
            </w:r>
            <w:r w:rsidRPr="001030AF">
              <w:rPr>
                <w:rFonts w:asciiTheme="minorHAnsi" w:hAnsiTheme="minorHAnsi" w:cstheme="minorHAnsi"/>
                <w:b/>
              </w:rPr>
              <w:t>(b)</w:t>
            </w:r>
            <w:r w:rsidRPr="001030AF">
              <w:rPr>
                <w:rFonts w:asciiTheme="minorHAnsi" w:hAnsiTheme="minorHAnsi" w:cstheme="minorHAnsi"/>
              </w:rPr>
              <w:t xml:space="preserve"> jogo de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030AF">
              <w:rPr>
                <w:rFonts w:asciiTheme="minorHAnsi" w:hAnsiTheme="minorHAnsi" w:cstheme="minorHAnsi"/>
              </w:rPr>
              <w:t xml:space="preserve">planilha; </w:t>
            </w:r>
            <w:r w:rsidRPr="001030AF">
              <w:rPr>
                <w:rFonts w:asciiTheme="minorHAnsi" w:hAnsiTheme="minorHAnsi" w:cstheme="minorHAnsi"/>
                <w:b/>
              </w:rPr>
              <w:t>(c)</w:t>
            </w:r>
            <w:r w:rsidR="00644D34">
              <w:rPr>
                <w:rFonts w:asciiTheme="minorHAnsi" w:hAnsiTheme="minorHAnsi" w:cstheme="minorHAnsi"/>
              </w:rPr>
              <w:t xml:space="preserve"> descaracterização do objeto</w:t>
            </w:r>
            <w:r w:rsidR="0034737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0AF" w:rsidRPr="00732C43" w:rsidRDefault="001030AF" w:rsidP="007D40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0AF" w:rsidRPr="00732C43" w:rsidRDefault="001030AF" w:rsidP="007D405E">
            <w:pPr>
              <w:rPr>
                <w:rFonts w:asciiTheme="minorHAnsi" w:hAnsiTheme="minorHAnsi" w:cstheme="minorHAnsi"/>
              </w:rPr>
            </w:pPr>
          </w:p>
        </w:tc>
      </w:tr>
      <w:tr w:rsidR="00732C43" w:rsidRPr="00732C43" w:rsidTr="001030AF">
        <w:trPr>
          <w:trHeight w:val="604"/>
          <w:tblCellSpacing w:w="0" w:type="dxa"/>
          <w:jc w:val="right"/>
        </w:trPr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C43" w:rsidRPr="00732C43" w:rsidRDefault="001030AF" w:rsidP="007D405E">
            <w:pPr>
              <w:ind w:left="104" w:right="142"/>
              <w:jc w:val="both"/>
              <w:rPr>
                <w:rFonts w:asciiTheme="minorHAnsi" w:hAnsiTheme="minorHAnsi" w:cstheme="minorHAnsi"/>
              </w:rPr>
            </w:pPr>
            <w:r w:rsidRPr="00662D54">
              <w:rPr>
                <w:rFonts w:asciiTheme="minorHAnsi" w:hAnsiTheme="minorHAnsi" w:cstheme="minorHAnsi"/>
              </w:rPr>
              <w:t>Preço contratado compatível com o mercado fornecedor do objeto, se for o caso</w:t>
            </w:r>
            <w:r w:rsidR="0034737F" w:rsidRPr="00662D5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C43" w:rsidRPr="00732C43" w:rsidRDefault="00732C43" w:rsidP="007D40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C43" w:rsidRPr="00732C43" w:rsidRDefault="00732C43" w:rsidP="007D405E">
            <w:pPr>
              <w:rPr>
                <w:rFonts w:asciiTheme="minorHAnsi" w:hAnsiTheme="minorHAnsi" w:cstheme="minorHAnsi"/>
              </w:rPr>
            </w:pPr>
          </w:p>
        </w:tc>
      </w:tr>
      <w:tr w:rsidR="001030AF" w:rsidRPr="00732C43" w:rsidTr="001030AF">
        <w:trPr>
          <w:trHeight w:val="604"/>
          <w:tblCellSpacing w:w="0" w:type="dxa"/>
          <w:jc w:val="right"/>
        </w:trPr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0AF" w:rsidRPr="001030AF" w:rsidRDefault="00644D34" w:rsidP="007D405E">
            <w:pPr>
              <w:ind w:left="104" w:right="142"/>
              <w:jc w:val="both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1030AF" w:rsidRPr="001030AF">
              <w:rPr>
                <w:rFonts w:asciiTheme="minorHAnsi" w:hAnsiTheme="minorHAnsi" w:cstheme="minorHAnsi"/>
              </w:rPr>
              <w:t>iência da contratada ou, em cas</w:t>
            </w:r>
            <w:r>
              <w:rPr>
                <w:rFonts w:asciiTheme="minorHAnsi" w:hAnsiTheme="minorHAnsi" w:cstheme="minorHAnsi"/>
              </w:rPr>
              <w:t>o de acordo, a sua concordância</w:t>
            </w:r>
            <w:r w:rsidR="0034737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0AF" w:rsidRPr="00732C43" w:rsidRDefault="001030AF" w:rsidP="007D40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0AF" w:rsidRPr="00732C43" w:rsidRDefault="001030AF" w:rsidP="007D405E">
            <w:pPr>
              <w:rPr>
                <w:rFonts w:asciiTheme="minorHAnsi" w:hAnsiTheme="minorHAnsi" w:cstheme="minorHAnsi"/>
              </w:rPr>
            </w:pPr>
          </w:p>
        </w:tc>
      </w:tr>
      <w:tr w:rsidR="00732C43" w:rsidRPr="00732C43" w:rsidTr="00732C43">
        <w:trPr>
          <w:trHeight w:val="610"/>
          <w:tblCellSpacing w:w="0" w:type="dxa"/>
          <w:jc w:val="right"/>
        </w:trPr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C43" w:rsidRPr="00732C43" w:rsidRDefault="00644D34" w:rsidP="001030AF">
            <w:pPr>
              <w:ind w:left="104" w:right="14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Manutenção</w:t>
            </w:r>
            <w:r w:rsidR="001030AF" w:rsidRPr="00732C43">
              <w:rPr>
                <w:rFonts w:asciiTheme="minorHAnsi" w:hAnsiTheme="minorHAnsi" w:cstheme="minorHAnsi"/>
              </w:rPr>
              <w:t xml:space="preserve"> das condições</w:t>
            </w:r>
            <w:r>
              <w:rPr>
                <w:rFonts w:asciiTheme="minorHAnsi" w:hAnsiTheme="minorHAnsi" w:cstheme="minorHAnsi"/>
              </w:rPr>
              <w:t xml:space="preserve"> de habilitação pelo contratado</w:t>
            </w:r>
            <w:r w:rsidR="0034737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C43" w:rsidRPr="00732C43" w:rsidRDefault="00732C43" w:rsidP="007D40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C43" w:rsidRPr="00732C43" w:rsidRDefault="00732C43" w:rsidP="007D405E">
            <w:pPr>
              <w:rPr>
                <w:rFonts w:asciiTheme="minorHAnsi" w:hAnsiTheme="minorHAnsi" w:cstheme="minorHAnsi"/>
              </w:rPr>
            </w:pPr>
          </w:p>
        </w:tc>
      </w:tr>
      <w:tr w:rsidR="006B014A" w:rsidRPr="00732C43" w:rsidTr="00732C43">
        <w:trPr>
          <w:trHeight w:val="610"/>
          <w:tblCellSpacing w:w="0" w:type="dxa"/>
          <w:jc w:val="right"/>
        </w:trPr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14A" w:rsidRDefault="006B014A" w:rsidP="006B014A">
            <w:pPr>
              <w:ind w:left="104" w:right="142"/>
              <w:jc w:val="both"/>
              <w:rPr>
                <w:rFonts w:asciiTheme="minorHAnsi" w:hAnsiTheme="minorHAnsi" w:cstheme="minorHAnsi"/>
              </w:rPr>
            </w:pPr>
            <w:r w:rsidRPr="006B014A">
              <w:rPr>
                <w:rFonts w:asciiTheme="minorHAnsi" w:hAnsiTheme="minorHAnsi" w:cstheme="minorHAnsi"/>
              </w:rPr>
              <w:t xml:space="preserve">Foram consultados </w:t>
            </w:r>
            <w:r>
              <w:rPr>
                <w:rFonts w:asciiTheme="minorHAnsi" w:hAnsiTheme="minorHAnsi" w:cstheme="minorHAnsi"/>
              </w:rPr>
              <w:t>os seguintes sistemas abaixo e juntados aos autos os respectivos comprovantes?</w:t>
            </w:r>
          </w:p>
          <w:p w:rsidR="006B014A" w:rsidRPr="006B014A" w:rsidRDefault="006B014A" w:rsidP="006B014A">
            <w:pPr>
              <w:ind w:left="104" w:right="142"/>
              <w:jc w:val="both"/>
              <w:rPr>
                <w:rFonts w:asciiTheme="minorHAnsi" w:hAnsiTheme="minorHAnsi" w:cstheme="minorHAnsi"/>
              </w:rPr>
            </w:pPr>
            <w:r w:rsidRPr="006B014A">
              <w:rPr>
                <w:rFonts w:asciiTheme="minorHAnsi" w:hAnsiTheme="minorHAnsi" w:cstheme="minorHAnsi"/>
              </w:rPr>
              <w:t xml:space="preserve"> </w:t>
            </w:r>
            <w:r w:rsidRPr="006B014A">
              <w:rPr>
                <w:rFonts w:asciiTheme="minorHAnsi" w:hAnsiTheme="minorHAnsi" w:cstheme="minorHAnsi"/>
              </w:rPr>
              <w:t>- Cadastro Nacional de Empresas Inidôneas e Suspensas – CEIS (</w:t>
            </w:r>
            <w:hyperlink r:id="rId10" w:history="1">
              <w:r w:rsidRPr="00491A6F">
                <w:rPr>
                  <w:rStyle w:val="Hyperlink"/>
                  <w:rFonts w:asciiTheme="minorHAnsi" w:hAnsiTheme="minorHAnsi" w:cstheme="minorHAnsi"/>
                </w:rPr>
                <w:t>http://www.portaltransparencia.gov.br</w:t>
              </w:r>
            </w:hyperlink>
            <w:r w:rsidRPr="006B014A">
              <w:rPr>
                <w:rFonts w:asciiTheme="minorHAnsi" w:hAnsiTheme="minorHAnsi" w:cstheme="minorHAnsi"/>
              </w:rPr>
              <w:t>);</w:t>
            </w:r>
          </w:p>
          <w:p w:rsidR="006B014A" w:rsidRPr="006B014A" w:rsidRDefault="006B014A" w:rsidP="006B014A">
            <w:pPr>
              <w:ind w:left="104" w:right="142"/>
              <w:jc w:val="both"/>
              <w:rPr>
                <w:rFonts w:asciiTheme="minorHAnsi" w:hAnsiTheme="minorHAnsi" w:cstheme="minorHAnsi"/>
              </w:rPr>
            </w:pPr>
            <w:r w:rsidRPr="006B014A">
              <w:rPr>
                <w:rFonts w:asciiTheme="minorHAnsi" w:hAnsiTheme="minorHAnsi" w:cstheme="minorHAnsi"/>
              </w:rPr>
              <w:t xml:space="preserve">- Lista de Inidôneos do Tribunal de Contas da União </w:t>
            </w:r>
            <w:hyperlink r:id="rId11" w:history="1">
              <w:r w:rsidRPr="00491A6F">
                <w:rPr>
                  <w:rStyle w:val="Hyperlink"/>
                  <w:rFonts w:asciiTheme="minorHAnsi" w:hAnsiTheme="minorHAnsi" w:cstheme="minorHAnsi"/>
                </w:rPr>
                <w:t>https://certidoesapf.apps.tcu.gov.br</w:t>
              </w:r>
            </w:hyperlink>
            <w:r w:rsidRPr="006B014A">
              <w:rPr>
                <w:rFonts w:asciiTheme="minorHAnsi" w:hAnsiTheme="minorHAnsi" w:cstheme="minorHAnsi"/>
              </w:rPr>
              <w:t>).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14A" w:rsidRPr="00732C43" w:rsidRDefault="006B014A" w:rsidP="007D40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14A" w:rsidRPr="00732C43" w:rsidRDefault="006B014A" w:rsidP="007D405E">
            <w:pPr>
              <w:rPr>
                <w:rFonts w:asciiTheme="minorHAnsi" w:hAnsiTheme="minorHAnsi" w:cstheme="minorHAnsi"/>
              </w:rPr>
            </w:pPr>
          </w:p>
        </w:tc>
      </w:tr>
      <w:tr w:rsidR="001030AF" w:rsidRPr="00732C43" w:rsidTr="00732C43">
        <w:trPr>
          <w:trHeight w:val="610"/>
          <w:tblCellSpacing w:w="0" w:type="dxa"/>
          <w:jc w:val="right"/>
        </w:trPr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0AF" w:rsidRPr="00732C43" w:rsidRDefault="001030AF" w:rsidP="001030AF">
            <w:pPr>
              <w:ind w:left="104" w:right="142"/>
              <w:jc w:val="both"/>
              <w:rPr>
                <w:rFonts w:asciiTheme="minorHAnsi" w:hAnsiTheme="minorHAnsi" w:cstheme="minorHAnsi"/>
              </w:rPr>
            </w:pPr>
            <w:r w:rsidRPr="001030AF">
              <w:rPr>
                <w:rFonts w:asciiTheme="minorHAnsi" w:hAnsiTheme="minorHAnsi" w:cstheme="minorHAnsi"/>
              </w:rPr>
              <w:t>Complementação da garantia, se for o caso</w:t>
            </w:r>
            <w:r w:rsidR="0034737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0AF" w:rsidRPr="00732C43" w:rsidRDefault="001030AF" w:rsidP="007D40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0AF" w:rsidRPr="00732C43" w:rsidRDefault="001030AF" w:rsidP="007D405E">
            <w:pPr>
              <w:rPr>
                <w:rFonts w:asciiTheme="minorHAnsi" w:hAnsiTheme="minorHAnsi" w:cstheme="minorHAnsi"/>
              </w:rPr>
            </w:pPr>
          </w:p>
        </w:tc>
      </w:tr>
      <w:tr w:rsidR="00644D34" w:rsidRPr="00732C43" w:rsidTr="00732C43">
        <w:trPr>
          <w:trHeight w:val="610"/>
          <w:tblCellSpacing w:w="0" w:type="dxa"/>
          <w:jc w:val="right"/>
        </w:trPr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D34" w:rsidRPr="001030AF" w:rsidRDefault="00644D34" w:rsidP="001030AF">
            <w:pPr>
              <w:ind w:left="104" w:right="14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Indicação da dotação orçamentária destinada a fazer frente às despesas decorrentes da alteração do contrato</w:t>
            </w:r>
            <w:r w:rsidR="0034737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D34" w:rsidRPr="00732C43" w:rsidRDefault="00644D34" w:rsidP="007D40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D34" w:rsidRPr="00732C43" w:rsidRDefault="00644D34" w:rsidP="007D405E">
            <w:pPr>
              <w:rPr>
                <w:rFonts w:asciiTheme="minorHAnsi" w:hAnsiTheme="minorHAnsi" w:cstheme="minorHAnsi"/>
              </w:rPr>
            </w:pPr>
          </w:p>
        </w:tc>
      </w:tr>
      <w:tr w:rsidR="001030AF" w:rsidRPr="00732C43" w:rsidTr="00732C43">
        <w:trPr>
          <w:trHeight w:val="610"/>
          <w:tblCellSpacing w:w="0" w:type="dxa"/>
          <w:jc w:val="right"/>
        </w:trPr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0AF" w:rsidRPr="00732C43" w:rsidRDefault="00644D34" w:rsidP="00644D34">
            <w:pPr>
              <w:ind w:left="104" w:right="14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644D34">
              <w:rPr>
                <w:rFonts w:asciiTheme="minorHAnsi" w:hAnsiTheme="minorHAnsi" w:cstheme="minorHAnsi"/>
              </w:rPr>
              <w:t>omprovação da disponibilidade financeira necessária para fazer frente às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44D34">
              <w:rPr>
                <w:rFonts w:asciiTheme="minorHAnsi" w:hAnsiTheme="minorHAnsi" w:cstheme="minorHAnsi"/>
              </w:rPr>
              <w:t xml:space="preserve">despesas decorrentes da alteração, materializada por meio da nota de </w:t>
            </w:r>
            <w:proofErr w:type="spellStart"/>
            <w:r w:rsidRPr="00644D34">
              <w:rPr>
                <w:rFonts w:asciiTheme="minorHAnsi" w:hAnsiTheme="minorHAnsi" w:cstheme="minorHAnsi"/>
              </w:rPr>
              <w:t>pré</w:t>
            </w:r>
            <w:proofErr w:type="spellEnd"/>
            <w:r w:rsidRPr="00644D34">
              <w:rPr>
                <w:rFonts w:asciiTheme="minorHAnsi" w:hAnsiTheme="minorHAnsi" w:cstheme="minorHAnsi"/>
              </w:rPr>
              <w:t>-empenho</w:t>
            </w:r>
            <w:r w:rsidRPr="00644D34">
              <w:rPr>
                <w:rFonts w:asciiTheme="minorHAnsi" w:hAnsiTheme="minorHAnsi" w:cstheme="minorHAnsi"/>
              </w:rPr>
              <w:cr/>
            </w:r>
            <w:r>
              <w:rPr>
                <w:rFonts w:asciiTheme="minorHAnsi" w:hAnsiTheme="minorHAnsi" w:cstheme="minorHAnsi"/>
              </w:rPr>
              <w:t>, se for o caso</w:t>
            </w:r>
            <w:r w:rsidR="0034737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0AF" w:rsidRPr="00732C43" w:rsidRDefault="001030AF" w:rsidP="007D40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0AF" w:rsidRPr="00732C43" w:rsidRDefault="001030AF" w:rsidP="007D405E">
            <w:pPr>
              <w:rPr>
                <w:rFonts w:asciiTheme="minorHAnsi" w:hAnsiTheme="minorHAnsi" w:cstheme="minorHAnsi"/>
              </w:rPr>
            </w:pPr>
          </w:p>
        </w:tc>
      </w:tr>
      <w:tr w:rsidR="001030AF" w:rsidRPr="00732C43" w:rsidTr="00732C43">
        <w:trPr>
          <w:trHeight w:val="610"/>
          <w:tblCellSpacing w:w="0" w:type="dxa"/>
          <w:jc w:val="right"/>
        </w:trPr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0AF" w:rsidRDefault="00644D34" w:rsidP="001030AF">
            <w:pPr>
              <w:ind w:left="104" w:right="14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Comprovação</w:t>
            </w:r>
            <w:r w:rsidR="001030AF" w:rsidRPr="001030AF">
              <w:rPr>
                <w:rFonts w:asciiTheme="minorHAnsi" w:hAnsiTheme="minorHAnsi" w:cstheme="minorHAnsi"/>
              </w:rPr>
              <w:t xml:space="preserve"> de que a despesa respeita o disposto nos </w:t>
            </w:r>
            <w:proofErr w:type="spellStart"/>
            <w:r w:rsidR="001030AF" w:rsidRPr="001030AF">
              <w:rPr>
                <w:rFonts w:asciiTheme="minorHAnsi" w:hAnsiTheme="minorHAnsi" w:cstheme="minorHAnsi"/>
              </w:rPr>
              <w:t>arts</w:t>
            </w:r>
            <w:proofErr w:type="spellEnd"/>
            <w:r w:rsidR="001030AF" w:rsidRPr="001030AF">
              <w:rPr>
                <w:rFonts w:asciiTheme="minorHAnsi" w:hAnsiTheme="minorHAnsi" w:cstheme="minorHAnsi"/>
              </w:rPr>
              <w:t>. 16 e 17 da Lei</w:t>
            </w:r>
            <w:r w:rsidR="001030AF">
              <w:rPr>
                <w:rFonts w:asciiTheme="minorHAnsi" w:hAnsiTheme="minorHAnsi" w:cstheme="minorHAnsi"/>
              </w:rPr>
              <w:t xml:space="preserve"> </w:t>
            </w:r>
            <w:r w:rsidR="001030AF" w:rsidRPr="001030AF">
              <w:rPr>
                <w:rFonts w:asciiTheme="minorHAnsi" w:hAnsiTheme="minorHAnsi" w:cstheme="minorHAnsi"/>
              </w:rPr>
              <w:t>de Responsabilidade Fiscal (Lei Complementar nº 1</w:t>
            </w:r>
            <w:r>
              <w:rPr>
                <w:rFonts w:asciiTheme="minorHAnsi" w:hAnsiTheme="minorHAnsi" w:cstheme="minorHAnsi"/>
              </w:rPr>
              <w:t>01/2000)</w:t>
            </w:r>
          </w:p>
          <w:p w:rsidR="001030AF" w:rsidRPr="001030AF" w:rsidRDefault="001030AF" w:rsidP="001030AF">
            <w:pPr>
              <w:ind w:left="104" w:right="142"/>
              <w:jc w:val="both"/>
              <w:rPr>
                <w:rFonts w:asciiTheme="minorHAnsi" w:hAnsiTheme="minorHAnsi" w:cstheme="minorHAnsi"/>
                <w:i/>
              </w:rPr>
            </w:pPr>
            <w:r w:rsidRPr="001030AF">
              <w:rPr>
                <w:rFonts w:asciiTheme="minorHAnsi" w:hAnsiTheme="minorHAnsi" w:cstheme="minorHAnsi"/>
                <w:i/>
                <w:sz w:val="20"/>
              </w:rPr>
              <w:t>Orientação Normativa AGU 52/2014: As</w:t>
            </w:r>
            <w:r w:rsidRPr="001030AF">
              <w:rPr>
                <w:rFonts w:asciiTheme="minorHAnsi" w:hAnsiTheme="minorHAnsi" w:cstheme="minorHAnsi"/>
                <w:b/>
                <w:i/>
                <w:sz w:val="20"/>
              </w:rPr>
              <w:t xml:space="preserve"> despesas ordinárias e rotineiras</w:t>
            </w:r>
            <w:r w:rsidRPr="001030AF">
              <w:rPr>
                <w:rFonts w:asciiTheme="minorHAnsi" w:hAnsiTheme="minorHAnsi" w:cstheme="minorHAnsi"/>
                <w:i/>
                <w:sz w:val="20"/>
              </w:rPr>
              <w:t xml:space="preserve"> da administração, já previstas no orçamento e destinadas à manutenção das ações governamentais preexistentes, dispensam as exigências previstas nos incisos I e II do art. 16 da Lei Complementar 101, de 2000.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0AF" w:rsidRPr="00732C43" w:rsidRDefault="001030AF" w:rsidP="007D40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0AF" w:rsidRPr="00732C43" w:rsidRDefault="001030AF" w:rsidP="007D405E">
            <w:pPr>
              <w:rPr>
                <w:rFonts w:asciiTheme="minorHAnsi" w:hAnsiTheme="minorHAnsi" w:cstheme="minorHAnsi"/>
              </w:rPr>
            </w:pPr>
          </w:p>
        </w:tc>
      </w:tr>
      <w:tr w:rsidR="001030AF" w:rsidRPr="00732C43" w:rsidTr="00732C43">
        <w:trPr>
          <w:trHeight w:val="610"/>
          <w:tblCellSpacing w:w="0" w:type="dxa"/>
          <w:jc w:val="right"/>
        </w:trPr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0AF" w:rsidRPr="001030AF" w:rsidRDefault="001030AF" w:rsidP="00644D34">
            <w:pPr>
              <w:ind w:left="104" w:right="142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644D34">
              <w:rPr>
                <w:rFonts w:asciiTheme="minorHAnsi" w:hAnsiTheme="minorHAnsi" w:cstheme="minorHAnsi"/>
              </w:rPr>
              <w:t>Adequação do termo de referência ou do projeto básico, se for o caso</w:t>
            </w:r>
            <w:r w:rsidR="00CB7FC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0AF" w:rsidRPr="00732C43" w:rsidRDefault="001030AF" w:rsidP="007D40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0AF" w:rsidRPr="00732C43" w:rsidRDefault="001030AF" w:rsidP="007D405E">
            <w:pPr>
              <w:rPr>
                <w:rFonts w:asciiTheme="minorHAnsi" w:hAnsiTheme="minorHAnsi" w:cstheme="minorHAnsi"/>
              </w:rPr>
            </w:pPr>
          </w:p>
        </w:tc>
      </w:tr>
      <w:tr w:rsidR="001030AF" w:rsidRPr="00732C43" w:rsidTr="00644D34">
        <w:trPr>
          <w:trHeight w:val="610"/>
          <w:tblCellSpacing w:w="0" w:type="dxa"/>
          <w:jc w:val="right"/>
        </w:trPr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30AF" w:rsidRPr="001030AF" w:rsidRDefault="00644D34" w:rsidP="00FB2EF0">
            <w:pPr>
              <w:ind w:left="104" w:right="142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644D34">
              <w:rPr>
                <w:rFonts w:asciiTheme="minorHAnsi" w:hAnsiTheme="minorHAnsi" w:cstheme="minorHAnsi"/>
              </w:rPr>
              <w:t>Minuta do termo aditivo para a alteração quantitativa, conforme modelo</w:t>
            </w:r>
            <w:r w:rsidR="00FB2EF0">
              <w:rPr>
                <w:rFonts w:asciiTheme="minorHAnsi" w:hAnsiTheme="minorHAnsi" w:cstheme="minorHAnsi"/>
              </w:rPr>
              <w:t>s</w:t>
            </w:r>
            <w:r w:rsidRPr="00644D34">
              <w:rPr>
                <w:rFonts w:asciiTheme="minorHAnsi" w:hAnsiTheme="minorHAnsi" w:cstheme="minorHAnsi"/>
              </w:rPr>
              <w:t xml:space="preserve"> disponibilizado</w:t>
            </w:r>
            <w:r w:rsidR="00FB2EF0">
              <w:rPr>
                <w:rFonts w:asciiTheme="minorHAnsi" w:hAnsiTheme="minorHAnsi" w:cstheme="minorHAnsi"/>
              </w:rPr>
              <w:t>s</w:t>
            </w:r>
            <w:r w:rsidRPr="00644D34">
              <w:rPr>
                <w:rFonts w:asciiTheme="minorHAnsi" w:hAnsiTheme="minorHAnsi" w:cstheme="minorHAnsi"/>
              </w:rPr>
              <w:t xml:space="preserve"> no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44D34">
              <w:rPr>
                <w:rFonts w:asciiTheme="minorHAnsi" w:hAnsiTheme="minorHAnsi" w:cstheme="minorHAnsi"/>
              </w:rPr>
              <w:t xml:space="preserve">Parecer Referencial nº 003/2023 da </w:t>
            </w:r>
            <w:r w:rsidR="00CB7FCE">
              <w:rPr>
                <w:rFonts w:asciiTheme="minorHAnsi" w:hAnsiTheme="minorHAnsi" w:cstheme="minorHAnsi"/>
              </w:rPr>
              <w:t>Procuradoria-Geral do Município.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0AF" w:rsidRPr="00732C43" w:rsidRDefault="001030AF" w:rsidP="007D40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0AF" w:rsidRPr="00732C43" w:rsidRDefault="001030AF" w:rsidP="007D405E">
            <w:pPr>
              <w:rPr>
                <w:rFonts w:asciiTheme="minorHAnsi" w:hAnsiTheme="minorHAnsi" w:cstheme="minorHAnsi"/>
              </w:rPr>
            </w:pPr>
          </w:p>
        </w:tc>
      </w:tr>
      <w:tr w:rsidR="00D65334" w:rsidRPr="00732C43" w:rsidTr="007D405E">
        <w:trPr>
          <w:tblCellSpacing w:w="0" w:type="dxa"/>
          <w:jc w:val="right"/>
        </w:trPr>
        <w:tc>
          <w:tcPr>
            <w:tcW w:w="9662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0A0A0"/>
            </w:tcBorders>
            <w:shd w:val="clear" w:color="auto" w:fill="FAFC9A"/>
            <w:vAlign w:val="center"/>
          </w:tcPr>
          <w:p w:rsidR="00D65334" w:rsidRDefault="00D65334" w:rsidP="007D405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D65334" w:rsidRDefault="00D65334" w:rsidP="007D405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REQUISITOS </w:t>
            </w:r>
            <w:r w:rsidR="00D630B7">
              <w:rPr>
                <w:rFonts w:asciiTheme="minorHAnsi" w:hAnsiTheme="minorHAnsi" w:cstheme="minorHAnsi"/>
                <w:b/>
                <w:bCs/>
              </w:rPr>
              <w:t>ESPECÍFICOS</w:t>
            </w:r>
          </w:p>
          <w:p w:rsidR="00D65334" w:rsidRPr="00732C43" w:rsidRDefault="00D65334" w:rsidP="007D405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5334" w:rsidRPr="00732C43" w:rsidTr="00732C43">
        <w:trPr>
          <w:trHeight w:val="610"/>
          <w:tblCellSpacing w:w="0" w:type="dxa"/>
          <w:jc w:val="right"/>
        </w:trPr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334" w:rsidRPr="001030AF" w:rsidRDefault="00D630B7" w:rsidP="00D630B7">
            <w:pPr>
              <w:ind w:left="104" w:right="142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D630B7">
              <w:rPr>
                <w:rFonts w:asciiTheme="minorHAnsi" w:hAnsiTheme="minorHAnsi" w:cstheme="minorHAnsi"/>
              </w:rPr>
              <w:t>No caso de alteração quantitativa do objeto cujo critério de remuneração adotado foi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630B7">
              <w:rPr>
                <w:rFonts w:asciiTheme="minorHAnsi" w:hAnsiTheme="minorHAnsi" w:cstheme="minorHAnsi"/>
              </w:rPr>
              <w:t>“postos de trabalho” ou “horas de serviço”, em que a Administração Pública pretende 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630B7">
              <w:rPr>
                <w:rFonts w:asciiTheme="minorHAnsi" w:hAnsiTheme="minorHAnsi" w:cstheme="minorHAnsi"/>
              </w:rPr>
              <w:t>instalação de novos postos de trabalho sem ter havido prévia previsão no edital,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630B7">
              <w:rPr>
                <w:rFonts w:asciiTheme="minorHAnsi" w:hAnsiTheme="minorHAnsi" w:cstheme="minorHAnsi"/>
              </w:rPr>
              <w:t>apresentação de justificativa suficiente a caracterizar a excepcionalidade da medida</w:t>
            </w:r>
            <w:r w:rsidRPr="00D630B7">
              <w:rPr>
                <w:rFonts w:asciiTheme="minorHAnsi" w:hAnsiTheme="minorHAnsi" w:cstheme="minorHAnsi"/>
              </w:rPr>
              <w:cr/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334" w:rsidRPr="00732C43" w:rsidRDefault="00D65334" w:rsidP="007D40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334" w:rsidRPr="00732C43" w:rsidRDefault="00D65334" w:rsidP="007D405E">
            <w:pPr>
              <w:rPr>
                <w:rFonts w:asciiTheme="minorHAnsi" w:hAnsiTheme="minorHAnsi" w:cstheme="minorHAnsi"/>
              </w:rPr>
            </w:pPr>
          </w:p>
        </w:tc>
      </w:tr>
      <w:tr w:rsidR="00D630B7" w:rsidRPr="00732C43" w:rsidTr="00732C43">
        <w:trPr>
          <w:trHeight w:val="610"/>
          <w:tblCellSpacing w:w="0" w:type="dxa"/>
          <w:jc w:val="right"/>
        </w:trPr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30B7" w:rsidRPr="00D630B7" w:rsidRDefault="00D630B7" w:rsidP="00D630B7">
            <w:pPr>
              <w:ind w:left="104" w:right="142"/>
              <w:jc w:val="both"/>
              <w:rPr>
                <w:rFonts w:asciiTheme="minorHAnsi" w:hAnsiTheme="minorHAnsi" w:cstheme="minorHAnsi"/>
              </w:rPr>
            </w:pPr>
            <w:r w:rsidRPr="00D630B7">
              <w:rPr>
                <w:rFonts w:asciiTheme="minorHAnsi" w:hAnsiTheme="minorHAnsi" w:cstheme="minorHAnsi"/>
              </w:rPr>
              <w:t>No caso de alterações quantitativas das contratações de obras e serviços de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630B7">
              <w:rPr>
                <w:rFonts w:asciiTheme="minorHAnsi" w:hAnsiTheme="minorHAnsi" w:cstheme="minorHAnsi"/>
              </w:rPr>
              <w:t>engenharia, declaração de que foi observada a vedação de reduzir, em favor do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630B7">
              <w:rPr>
                <w:rFonts w:asciiTheme="minorHAnsi" w:hAnsiTheme="minorHAnsi" w:cstheme="minorHAnsi"/>
              </w:rPr>
              <w:t>contratado, a diferença percentual entre o valor global do contrato e o preço global de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630B7">
              <w:rPr>
                <w:rFonts w:asciiTheme="minorHAnsi" w:hAnsiTheme="minorHAnsi" w:cstheme="minorHAnsi"/>
              </w:rPr>
              <w:t>referência (não configuração do “jogo de planilhas”)</w:t>
            </w:r>
            <w:r w:rsidR="00CB7FC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30B7" w:rsidRPr="00732C43" w:rsidRDefault="00D630B7" w:rsidP="007D40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30B7" w:rsidRPr="00732C43" w:rsidRDefault="00D630B7" w:rsidP="007D405E">
            <w:pPr>
              <w:rPr>
                <w:rFonts w:asciiTheme="minorHAnsi" w:hAnsiTheme="minorHAnsi" w:cstheme="minorHAnsi"/>
              </w:rPr>
            </w:pPr>
          </w:p>
        </w:tc>
      </w:tr>
    </w:tbl>
    <w:p w:rsidR="00732C43" w:rsidRPr="00732C43" w:rsidRDefault="00732C43" w:rsidP="00732C43">
      <w:pPr>
        <w:jc w:val="both"/>
        <w:rPr>
          <w:rFonts w:asciiTheme="minorHAnsi" w:hAnsiTheme="minorHAnsi" w:cstheme="minorHAnsi"/>
          <w:b/>
          <w:bCs/>
          <w:szCs w:val="24"/>
        </w:rPr>
      </w:pPr>
    </w:p>
    <w:p w:rsidR="00732C43" w:rsidRPr="00732C43" w:rsidRDefault="00732C43" w:rsidP="00732C43">
      <w:pPr>
        <w:jc w:val="both"/>
        <w:rPr>
          <w:rFonts w:asciiTheme="minorHAnsi" w:hAnsiTheme="minorHAnsi" w:cstheme="minorHAnsi"/>
          <w:b/>
          <w:bCs/>
          <w:szCs w:val="24"/>
        </w:rPr>
      </w:pPr>
    </w:p>
    <w:p w:rsidR="00732C43" w:rsidRPr="00732C43" w:rsidRDefault="00732C43" w:rsidP="001030AF">
      <w:pPr>
        <w:ind w:left="-567"/>
        <w:jc w:val="center"/>
        <w:rPr>
          <w:rFonts w:asciiTheme="minorHAnsi" w:hAnsiTheme="minorHAnsi" w:cstheme="minorHAnsi"/>
          <w:bCs/>
          <w:szCs w:val="24"/>
        </w:rPr>
      </w:pPr>
      <w:r w:rsidRPr="00732C43">
        <w:rPr>
          <w:rFonts w:asciiTheme="minorHAnsi" w:hAnsiTheme="minorHAnsi" w:cstheme="minorHAnsi"/>
          <w:bCs/>
          <w:szCs w:val="24"/>
        </w:rPr>
        <w:t xml:space="preserve">Local, </w:t>
      </w:r>
      <w:r w:rsidRPr="00732C43">
        <w:rPr>
          <w:rFonts w:asciiTheme="minorHAnsi" w:hAnsiTheme="minorHAnsi" w:cstheme="minorHAnsi"/>
          <w:bCs/>
          <w:szCs w:val="24"/>
          <w:highlight w:val="yellow"/>
        </w:rPr>
        <w:t>data da assinatura</w:t>
      </w:r>
      <w:r w:rsidRPr="00732C43">
        <w:rPr>
          <w:rFonts w:asciiTheme="minorHAnsi" w:hAnsiTheme="minorHAnsi" w:cstheme="minorHAnsi"/>
          <w:bCs/>
          <w:szCs w:val="24"/>
        </w:rPr>
        <w:t>.</w:t>
      </w:r>
    </w:p>
    <w:p w:rsidR="00732C43" w:rsidRPr="00732C43" w:rsidRDefault="00732C43" w:rsidP="001030AF">
      <w:pPr>
        <w:ind w:left="-567"/>
        <w:jc w:val="center"/>
        <w:rPr>
          <w:rFonts w:asciiTheme="minorHAnsi" w:hAnsiTheme="minorHAnsi" w:cstheme="minorHAnsi"/>
          <w:bCs/>
          <w:szCs w:val="24"/>
        </w:rPr>
      </w:pPr>
    </w:p>
    <w:p w:rsidR="00732C43" w:rsidRPr="00732C43" w:rsidRDefault="00732C43" w:rsidP="001030AF">
      <w:pPr>
        <w:ind w:left="-567"/>
        <w:jc w:val="center"/>
        <w:rPr>
          <w:rFonts w:asciiTheme="minorHAnsi" w:hAnsiTheme="minorHAnsi" w:cstheme="minorHAnsi"/>
          <w:bCs/>
          <w:szCs w:val="24"/>
        </w:rPr>
      </w:pPr>
    </w:p>
    <w:p w:rsidR="00732C43" w:rsidRPr="00732C43" w:rsidRDefault="00732C43" w:rsidP="001030AF">
      <w:pPr>
        <w:ind w:left="-567"/>
        <w:jc w:val="center"/>
        <w:rPr>
          <w:rFonts w:asciiTheme="minorHAnsi" w:hAnsiTheme="minorHAnsi" w:cstheme="minorHAnsi"/>
          <w:bCs/>
          <w:szCs w:val="24"/>
        </w:rPr>
      </w:pPr>
    </w:p>
    <w:p w:rsidR="00732C43" w:rsidRPr="00732C43" w:rsidRDefault="00732C43" w:rsidP="001030AF">
      <w:pPr>
        <w:ind w:left="-567"/>
        <w:jc w:val="center"/>
        <w:rPr>
          <w:rFonts w:asciiTheme="minorHAnsi" w:hAnsiTheme="minorHAnsi" w:cstheme="minorHAnsi"/>
          <w:bCs/>
          <w:szCs w:val="24"/>
        </w:rPr>
      </w:pPr>
      <w:r w:rsidRPr="00732C43">
        <w:rPr>
          <w:rFonts w:asciiTheme="minorHAnsi" w:hAnsiTheme="minorHAnsi" w:cstheme="minorHAnsi"/>
          <w:bCs/>
          <w:szCs w:val="24"/>
        </w:rPr>
        <w:t>__________________________________________________</w:t>
      </w:r>
    </w:p>
    <w:p w:rsidR="00732C43" w:rsidRPr="00732C43" w:rsidRDefault="00732C43" w:rsidP="001030AF">
      <w:pPr>
        <w:ind w:left="-567"/>
        <w:jc w:val="center"/>
        <w:rPr>
          <w:rFonts w:asciiTheme="minorHAnsi" w:hAnsiTheme="minorHAnsi" w:cstheme="minorHAnsi"/>
          <w:bCs/>
          <w:szCs w:val="24"/>
        </w:rPr>
      </w:pPr>
      <w:r w:rsidRPr="00732C43">
        <w:rPr>
          <w:rFonts w:asciiTheme="minorHAnsi" w:hAnsiTheme="minorHAnsi" w:cstheme="minorHAnsi"/>
          <w:bCs/>
          <w:szCs w:val="24"/>
        </w:rPr>
        <w:t xml:space="preserve">Nome </w:t>
      </w:r>
      <w:r w:rsidRPr="001030AF">
        <w:rPr>
          <w:rFonts w:asciiTheme="minorHAnsi" w:hAnsiTheme="minorHAnsi" w:cstheme="minorHAnsi"/>
          <w:bCs/>
          <w:szCs w:val="24"/>
          <w:highlight w:val="yellow"/>
        </w:rPr>
        <w:t>(*)</w:t>
      </w:r>
    </w:p>
    <w:p w:rsidR="00732C43" w:rsidRPr="00732C43" w:rsidRDefault="00732C43" w:rsidP="001030AF">
      <w:pPr>
        <w:ind w:left="-567"/>
        <w:jc w:val="center"/>
        <w:rPr>
          <w:rFonts w:asciiTheme="minorHAnsi" w:hAnsiTheme="minorHAnsi" w:cstheme="minorHAnsi"/>
          <w:bCs/>
          <w:szCs w:val="24"/>
        </w:rPr>
      </w:pPr>
      <w:r w:rsidRPr="00732C43">
        <w:rPr>
          <w:rFonts w:asciiTheme="minorHAnsi" w:hAnsiTheme="minorHAnsi" w:cstheme="minorHAnsi"/>
          <w:bCs/>
          <w:szCs w:val="24"/>
        </w:rPr>
        <w:t xml:space="preserve">Cargo </w:t>
      </w:r>
      <w:r w:rsidRPr="001030AF">
        <w:rPr>
          <w:rFonts w:asciiTheme="minorHAnsi" w:hAnsiTheme="minorHAnsi" w:cstheme="minorHAnsi"/>
          <w:bCs/>
          <w:szCs w:val="24"/>
          <w:highlight w:val="yellow"/>
        </w:rPr>
        <w:t>(*)</w:t>
      </w:r>
    </w:p>
    <w:p w:rsidR="00732C43" w:rsidRPr="00732C43" w:rsidRDefault="00732C43" w:rsidP="001030AF">
      <w:pPr>
        <w:ind w:left="-567"/>
        <w:jc w:val="center"/>
        <w:rPr>
          <w:rFonts w:asciiTheme="minorHAnsi" w:hAnsiTheme="minorHAnsi" w:cstheme="minorHAnsi"/>
          <w:bCs/>
          <w:szCs w:val="24"/>
        </w:rPr>
      </w:pPr>
      <w:r w:rsidRPr="00732C43">
        <w:rPr>
          <w:rFonts w:asciiTheme="minorHAnsi" w:hAnsiTheme="minorHAnsi" w:cstheme="minorHAnsi"/>
          <w:bCs/>
          <w:szCs w:val="24"/>
        </w:rPr>
        <w:t xml:space="preserve">Matrícula n.º </w:t>
      </w:r>
      <w:r w:rsidRPr="001030AF">
        <w:rPr>
          <w:rFonts w:asciiTheme="minorHAnsi" w:hAnsiTheme="minorHAnsi" w:cstheme="minorHAnsi"/>
          <w:bCs/>
          <w:szCs w:val="24"/>
          <w:highlight w:val="yellow"/>
        </w:rPr>
        <w:t>(*)</w:t>
      </w:r>
    </w:p>
    <w:p w:rsidR="00E175DD" w:rsidRPr="00732C43" w:rsidRDefault="00732C43" w:rsidP="001030AF">
      <w:pPr>
        <w:spacing w:line="360" w:lineRule="auto"/>
        <w:ind w:left="-567"/>
        <w:jc w:val="center"/>
        <w:rPr>
          <w:rFonts w:asciiTheme="minorHAnsi" w:hAnsiTheme="minorHAnsi" w:cstheme="minorHAnsi"/>
          <w:b/>
          <w:szCs w:val="24"/>
        </w:rPr>
      </w:pPr>
      <w:r w:rsidRPr="00732C43">
        <w:rPr>
          <w:rFonts w:asciiTheme="minorHAnsi" w:hAnsiTheme="minorHAnsi" w:cstheme="minorHAnsi"/>
          <w:bCs/>
          <w:szCs w:val="24"/>
          <w:highlight w:val="yellow"/>
        </w:rPr>
        <w:t>(*) Dados do servidor responsável pela c</w:t>
      </w:r>
      <w:r w:rsidRPr="001030AF">
        <w:rPr>
          <w:rFonts w:asciiTheme="minorHAnsi" w:hAnsiTheme="minorHAnsi" w:cstheme="minorHAnsi"/>
          <w:bCs/>
          <w:szCs w:val="24"/>
          <w:highlight w:val="yellow"/>
        </w:rPr>
        <w:t>onferê</w:t>
      </w:r>
      <w:r w:rsidR="001030AF" w:rsidRPr="001030AF">
        <w:rPr>
          <w:rFonts w:asciiTheme="minorHAnsi" w:hAnsiTheme="minorHAnsi" w:cstheme="minorHAnsi"/>
          <w:bCs/>
          <w:szCs w:val="24"/>
          <w:highlight w:val="yellow"/>
        </w:rPr>
        <w:t>ncia</w:t>
      </w:r>
    </w:p>
    <w:sectPr w:rsidR="00E175DD" w:rsidRPr="00732C43" w:rsidSect="000B75F9">
      <w:headerReference w:type="default" r:id="rId12"/>
      <w:footerReference w:type="default" r:id="rId13"/>
      <w:pgSz w:w="11907" w:h="16840" w:code="9"/>
      <w:pgMar w:top="1440" w:right="1134" w:bottom="873" w:left="1701" w:header="680" w:footer="1077" w:gutter="0"/>
      <w:cols w:space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C92" w:rsidRDefault="008D4C92" w:rsidP="003D10CB">
      <w:r>
        <w:separator/>
      </w:r>
    </w:p>
  </w:endnote>
  <w:endnote w:type="continuationSeparator" w:id="0">
    <w:p w:rsidR="008D4C92" w:rsidRDefault="008D4C92" w:rsidP="003D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BF0" w:rsidRDefault="00784BF0">
    <w:pPr>
      <w:pStyle w:val="Rodap"/>
    </w:pPr>
    <w:r>
      <w:rPr>
        <w:noProof/>
        <w:sz w:val="24"/>
        <w:szCs w:val="24"/>
      </w:rPr>
      <w:drawing>
        <wp:anchor distT="0" distB="0" distL="114300" distR="114300" simplePos="0" relativeHeight="251659264" behindDoc="1" locked="0" layoutInCell="0" allowOverlap="1" wp14:anchorId="0E4F4695" wp14:editId="12538006">
          <wp:simplePos x="0" y="0"/>
          <wp:positionH relativeFrom="margin">
            <wp:posOffset>-193675</wp:posOffset>
          </wp:positionH>
          <wp:positionV relativeFrom="page">
            <wp:posOffset>9812655</wp:posOffset>
          </wp:positionV>
          <wp:extent cx="6120130" cy="14605"/>
          <wp:effectExtent l="0" t="0" r="0" b="4445"/>
          <wp:wrapNone/>
          <wp:docPr id="2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4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468A99" wp14:editId="3F3FEF6A">
              <wp:simplePos x="0" y="0"/>
              <wp:positionH relativeFrom="margin">
                <wp:posOffset>-304800</wp:posOffset>
              </wp:positionH>
              <wp:positionV relativeFrom="paragraph">
                <wp:posOffset>217804</wp:posOffset>
              </wp:positionV>
              <wp:extent cx="6334125" cy="561975"/>
              <wp:effectExtent l="0" t="0" r="9525" b="9525"/>
              <wp:wrapNone/>
              <wp:docPr id="6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4125" cy="561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84BF0" w:rsidRPr="007A44EF" w:rsidRDefault="00784BF0" w:rsidP="003D10CB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</w:pPr>
                          <w:r w:rsidRPr="007A44EF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MUNICIPIO DE LAGES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 |</w:t>
                          </w:r>
                          <w:r w:rsidRPr="007A44EF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 ESTADO DE SANTA CATARINA</w:t>
                          </w:r>
                        </w:p>
                        <w:p w:rsidR="00784BF0" w:rsidRPr="00994CAA" w:rsidRDefault="00784BF0" w:rsidP="003D10CB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994CAA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Rua Benjamin Constant, 13 | Fone </w:t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(0xx49) 3019 7401</w:t>
                          </w:r>
                          <w:r w:rsidRPr="00994CAA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| CEP: 88501-900 | CNPJ 82.777.301/0001-90</w:t>
                          </w:r>
                        </w:p>
                        <w:p w:rsidR="00784BF0" w:rsidRPr="00D204DE" w:rsidRDefault="008D4C92" w:rsidP="003D10CB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u w:val="single"/>
                            </w:rPr>
                          </w:pPr>
                          <w:hyperlink r:id="rId2" w:history="1">
                            <w:r w:rsidR="00784BF0" w:rsidRPr="004B5458">
                              <w:rPr>
                                <w:rStyle w:val="Hyperlink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www.lages.sc.gov.br</w:t>
                            </w:r>
                          </w:hyperlink>
                          <w:r w:rsidR="00784BF0" w:rsidRPr="004B5458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r w:rsidR="00784BF0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|</w:t>
                          </w:r>
                          <w:r w:rsidR="00784BF0" w:rsidRPr="004B5458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3" w:history="1">
                            <w:r w:rsidR="00784BF0" w:rsidRPr="00D204DE">
                              <w:rPr>
                                <w:rStyle w:val="Hyperlink"/>
                                <w:rFonts w:asciiTheme="minorHAnsi" w:hAnsiTheme="minorHAnsi" w:cstheme="minorHAnsi"/>
                                <w:w w:val="75"/>
                              </w:rPr>
                              <w:t>progem@lages.sc.gov.br</w:t>
                            </w:r>
                          </w:hyperlink>
                        </w:p>
                        <w:p w:rsidR="00784BF0" w:rsidRPr="00D204DE" w:rsidRDefault="00784BF0" w:rsidP="003D10CB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</w:p>
                        <w:p w:rsidR="00784BF0" w:rsidRDefault="00784BF0" w:rsidP="003D10CB">
                          <w:pPr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  <w:p w:rsidR="00784BF0" w:rsidRDefault="00784BF0" w:rsidP="003D10CB">
                          <w:pPr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  <w:p w:rsidR="00784BF0" w:rsidRDefault="00784BF0" w:rsidP="003D10CB">
                          <w:pPr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  <w:p w:rsidR="00784BF0" w:rsidRDefault="00784BF0" w:rsidP="003D10CB">
                          <w:pPr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  <w:p w:rsidR="00784BF0" w:rsidRDefault="00784BF0" w:rsidP="003D10CB">
                          <w:pPr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  <w:p w:rsidR="00784BF0" w:rsidRDefault="00784BF0" w:rsidP="003D10CB">
                          <w:pPr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  <w:p w:rsidR="00784BF0" w:rsidRDefault="00784BF0" w:rsidP="003D10CB">
                          <w:pPr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  <w:p w:rsidR="00784BF0" w:rsidRDefault="00784BF0" w:rsidP="003D10CB">
                          <w:pPr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ewer</w:t>
                          </w:r>
                          <w:proofErr w:type="spellEnd"/>
                          <w:proofErr w:type="gramEnd"/>
                        </w:p>
                        <w:p w:rsidR="00784BF0" w:rsidRDefault="00784BF0" w:rsidP="003D10CB">
                          <w:pPr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  <w:p w:rsidR="00784BF0" w:rsidRPr="004B5458" w:rsidRDefault="00784BF0" w:rsidP="003D10CB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</w:p>
                        <w:p w:rsidR="00784BF0" w:rsidRPr="004B5458" w:rsidRDefault="008D4C92" w:rsidP="003D10CB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hyperlink r:id="rId4" w:history="1">
                            <w:proofErr w:type="gramStart"/>
                            <w:r w:rsidR="00784BF0" w:rsidRPr="004B5458">
                              <w:rPr>
                                <w:rStyle w:val="Hyperlink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www.lages.sc.gov.br</w:t>
                            </w:r>
                          </w:hyperlink>
                          <w:r w:rsidR="00784BF0" w:rsidRPr="004B5458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r w:rsidR="00784BF0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5" w:history="1">
                            <w:r w:rsidR="00784BF0" w:rsidRPr="004B5458">
                              <w:rPr>
                                <w:rStyle w:val="Hyperlink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leis@lages.sc.gov.br</w:t>
                            </w:r>
                            <w:proofErr w:type="gramEnd"/>
                          </w:hyperlink>
                          <w:r w:rsidR="00784BF0" w:rsidRPr="004B5458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r w:rsidR="00784BF0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6" w:history="1">
                            <w:r w:rsidR="00784BF0" w:rsidRPr="004B5458">
                              <w:rPr>
                                <w:rStyle w:val="Hyperlink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gapre@lages.sc.gov.br</w:t>
                            </w:r>
                          </w:hyperlink>
                        </w:p>
                        <w:p w:rsidR="00784BF0" w:rsidRPr="004B5458" w:rsidRDefault="00784BF0" w:rsidP="003D10CB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468A99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-24pt;margin-top:17.15pt;width:498.7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" fillcolor="white [3201]" stroked="f" strokeweight=".5pt">
              <v:textbox>
                <w:txbxContent>
                  <w:p w:rsidR="00784BF0" w:rsidRPr="007A44EF" w:rsidRDefault="00784BF0" w:rsidP="003D10CB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</w:pPr>
                    <w:r w:rsidRPr="007A44EF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MUNICIPIO DE LAGES</w:t>
                    </w:r>
                    <w:r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 |</w:t>
                    </w:r>
                    <w:r w:rsidRPr="007A44EF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 ESTADO DE SANTA CATARINA</w:t>
                    </w:r>
                  </w:p>
                  <w:p w:rsidR="00784BF0" w:rsidRPr="00994CAA" w:rsidRDefault="00784BF0" w:rsidP="003D10CB">
                    <w:pPr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994CAA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Rua Benjamin Constant, 13 | Fone </w:t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(0xx49) 3019 7401</w:t>
                    </w:r>
                    <w:r w:rsidRPr="00994CAA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| CEP: 88501-900 | CNPJ 82.777.301/0001-90</w:t>
                    </w:r>
                  </w:p>
                  <w:p w:rsidR="00784BF0" w:rsidRPr="00D204DE" w:rsidRDefault="008D4C92" w:rsidP="003D10CB">
                    <w:pPr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  <w:u w:val="single"/>
                      </w:rPr>
                    </w:pPr>
                    <w:hyperlink r:id="rId7" w:history="1">
                      <w:r w:rsidR="00784BF0" w:rsidRPr="004B5458">
                        <w:rPr>
                          <w:rStyle w:val="Hyperlink"/>
                          <w:rFonts w:asciiTheme="minorHAnsi" w:hAnsiTheme="minorHAnsi" w:cstheme="minorHAnsi"/>
                          <w:sz w:val="18"/>
                          <w:szCs w:val="18"/>
                        </w:rPr>
                        <w:t>www.lages.sc.gov.br</w:t>
                      </w:r>
                    </w:hyperlink>
                    <w:r w:rsidR="00784BF0" w:rsidRPr="004B5458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</w:t>
                    </w:r>
                    <w:r w:rsidR="00784BF0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|</w:t>
                    </w:r>
                    <w:r w:rsidR="00784BF0" w:rsidRPr="004B5458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</w:t>
                    </w:r>
                    <w:hyperlink r:id="rId8" w:history="1">
                      <w:r w:rsidR="00784BF0" w:rsidRPr="00D204DE">
                        <w:rPr>
                          <w:rStyle w:val="Hyperlink"/>
                          <w:rFonts w:asciiTheme="minorHAnsi" w:hAnsiTheme="minorHAnsi" w:cstheme="minorHAnsi"/>
                          <w:w w:val="75"/>
                        </w:rPr>
                        <w:t>progem@lages.sc.gov.br</w:t>
                      </w:r>
                    </w:hyperlink>
                  </w:p>
                  <w:p w:rsidR="00784BF0" w:rsidRPr="00D204DE" w:rsidRDefault="00784BF0" w:rsidP="003D10CB">
                    <w:pPr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  <w:p w:rsidR="00784BF0" w:rsidRDefault="00784BF0" w:rsidP="003D10CB">
                    <w:pPr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:rsidR="00784BF0" w:rsidRDefault="00784BF0" w:rsidP="003D10CB">
                    <w:pPr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:rsidR="00784BF0" w:rsidRDefault="00784BF0" w:rsidP="003D10CB">
                    <w:pPr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:rsidR="00784BF0" w:rsidRDefault="00784BF0" w:rsidP="003D10CB">
                    <w:pPr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:rsidR="00784BF0" w:rsidRDefault="00784BF0" w:rsidP="003D10CB">
                    <w:pPr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:rsidR="00784BF0" w:rsidRDefault="00784BF0" w:rsidP="003D10CB">
                    <w:pPr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:rsidR="00784BF0" w:rsidRDefault="00784BF0" w:rsidP="003D10CB">
                    <w:pPr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:rsidR="00784BF0" w:rsidRDefault="00784BF0" w:rsidP="003D10CB">
                    <w:pPr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  <w:proofErr w:type="spellStart"/>
                    <w:proofErr w:type="gramStart"/>
                    <w:r>
                      <w:rPr>
                        <w:rFonts w:cstheme="minorHAnsi"/>
                        <w:sz w:val="18"/>
                        <w:szCs w:val="18"/>
                      </w:rPr>
                      <w:t>ewer</w:t>
                    </w:r>
                    <w:proofErr w:type="spellEnd"/>
                    <w:proofErr w:type="gramEnd"/>
                  </w:p>
                  <w:p w:rsidR="00784BF0" w:rsidRDefault="00784BF0" w:rsidP="003D10CB">
                    <w:pPr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:rsidR="00784BF0" w:rsidRPr="004B5458" w:rsidRDefault="00784BF0" w:rsidP="003D10CB">
                    <w:pPr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  <w:p w:rsidR="00784BF0" w:rsidRPr="004B5458" w:rsidRDefault="008D4C92" w:rsidP="003D10CB">
                    <w:pPr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hyperlink r:id="rId9" w:history="1">
                      <w:proofErr w:type="gramStart"/>
                      <w:r w:rsidR="00784BF0" w:rsidRPr="004B5458">
                        <w:rPr>
                          <w:rStyle w:val="Hyperlink"/>
                          <w:rFonts w:asciiTheme="minorHAnsi" w:hAnsiTheme="minorHAnsi" w:cstheme="minorHAnsi"/>
                          <w:sz w:val="18"/>
                          <w:szCs w:val="18"/>
                        </w:rPr>
                        <w:t>www.lages.sc.gov.br</w:t>
                      </w:r>
                    </w:hyperlink>
                    <w:r w:rsidR="00784BF0" w:rsidRPr="004B5458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</w:t>
                    </w:r>
                    <w:r w:rsidR="00784BF0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</w:t>
                    </w:r>
                    <w:hyperlink r:id="rId10" w:history="1">
                      <w:r w:rsidR="00784BF0" w:rsidRPr="004B5458">
                        <w:rPr>
                          <w:rStyle w:val="Hyperlink"/>
                          <w:rFonts w:asciiTheme="minorHAnsi" w:hAnsiTheme="minorHAnsi" w:cstheme="minorHAnsi"/>
                          <w:sz w:val="18"/>
                          <w:szCs w:val="18"/>
                        </w:rPr>
                        <w:t>leis@lages.sc.gov.br</w:t>
                      </w:r>
                      <w:proofErr w:type="gramEnd"/>
                    </w:hyperlink>
                    <w:r w:rsidR="00784BF0" w:rsidRPr="004B5458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</w:t>
                    </w:r>
                    <w:r w:rsidR="00784BF0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</w:t>
                    </w:r>
                    <w:hyperlink r:id="rId11" w:history="1">
                      <w:r w:rsidR="00784BF0" w:rsidRPr="004B5458">
                        <w:rPr>
                          <w:rStyle w:val="Hyperlink"/>
                          <w:rFonts w:asciiTheme="minorHAnsi" w:hAnsiTheme="minorHAnsi" w:cstheme="minorHAnsi"/>
                          <w:sz w:val="18"/>
                          <w:szCs w:val="18"/>
                        </w:rPr>
                        <w:t>gapre@lages.sc.gov.br</w:t>
                      </w:r>
                    </w:hyperlink>
                  </w:p>
                  <w:p w:rsidR="00784BF0" w:rsidRPr="004B5458" w:rsidRDefault="00784BF0" w:rsidP="003D10CB">
                    <w:pPr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784BF0" w:rsidRDefault="00784BF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C92" w:rsidRDefault="008D4C92" w:rsidP="003D10CB">
      <w:r>
        <w:separator/>
      </w:r>
    </w:p>
  </w:footnote>
  <w:footnote w:type="continuationSeparator" w:id="0">
    <w:p w:rsidR="008D4C92" w:rsidRDefault="008D4C92" w:rsidP="003D10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1"/>
      <w:gridCol w:w="7655"/>
      <w:gridCol w:w="651"/>
    </w:tblGrid>
    <w:tr w:rsidR="00784BF0" w:rsidTr="000B75F9">
      <w:tc>
        <w:tcPr>
          <w:tcW w:w="851" w:type="dxa"/>
        </w:tcPr>
        <w:p w:rsidR="00784BF0" w:rsidRDefault="00784BF0" w:rsidP="000B75F9">
          <w:pPr>
            <w:pStyle w:val="Corpodetexto"/>
            <w:spacing w:before="9"/>
            <w:ind w:left="-103"/>
            <w:rPr>
              <w:rFonts w:cs="Tahoma"/>
              <w:b/>
            </w:rPr>
          </w:pPr>
          <w:r w:rsidRPr="003D10CB">
            <w:rPr>
              <w:noProof/>
              <w:lang w:eastAsia="pt-BR"/>
            </w:rPr>
            <w:drawing>
              <wp:anchor distT="0" distB="0" distL="114300" distR="114300" simplePos="0" relativeHeight="251663360" behindDoc="1" locked="0" layoutInCell="0" allowOverlap="1" wp14:anchorId="7C7A6BAE" wp14:editId="7F81EA64">
                <wp:simplePos x="0" y="0"/>
                <wp:positionH relativeFrom="margin">
                  <wp:posOffset>-178435</wp:posOffset>
                </wp:positionH>
                <wp:positionV relativeFrom="page">
                  <wp:posOffset>8255</wp:posOffset>
                </wp:positionV>
                <wp:extent cx="635000" cy="600710"/>
                <wp:effectExtent l="0" t="0" r="0" b="8890"/>
                <wp:wrapNone/>
                <wp:docPr id="2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000" cy="600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5" w:type="dxa"/>
        </w:tcPr>
        <w:p w:rsidR="00784BF0" w:rsidRDefault="00784BF0" w:rsidP="005A0887">
          <w:pPr>
            <w:pStyle w:val="Corpodetexto"/>
            <w:spacing w:before="9"/>
            <w:rPr>
              <w:rFonts w:cs="Tahoma"/>
              <w:b/>
            </w:rPr>
          </w:pPr>
        </w:p>
        <w:p w:rsidR="00784BF0" w:rsidRDefault="00784BF0" w:rsidP="005A0887">
          <w:pPr>
            <w:pStyle w:val="Corpodetexto"/>
            <w:spacing w:before="9"/>
            <w:jc w:val="center"/>
            <w:rPr>
              <w:rFonts w:cs="Tahoma"/>
              <w:b/>
            </w:rPr>
          </w:pPr>
          <w:r w:rsidRPr="00E4562E">
            <w:rPr>
              <w:rFonts w:cs="Tahoma"/>
              <w:b/>
            </w:rPr>
            <w:t>PROCURADORIA</w:t>
          </w:r>
          <w:r>
            <w:rPr>
              <w:rFonts w:cs="Tahoma"/>
              <w:b/>
            </w:rPr>
            <w:t>-</w:t>
          </w:r>
          <w:r w:rsidRPr="00E4562E">
            <w:rPr>
              <w:rFonts w:cs="Tahoma"/>
              <w:b/>
            </w:rPr>
            <w:t>GERAL DO MUNICÍPIO</w:t>
          </w:r>
          <w:r>
            <w:rPr>
              <w:rFonts w:cs="Tahoma"/>
              <w:b/>
            </w:rPr>
            <w:t xml:space="preserve"> DE LAGES</w:t>
          </w:r>
        </w:p>
        <w:p w:rsidR="00784BF0" w:rsidRDefault="00784BF0" w:rsidP="005A0887">
          <w:pPr>
            <w:pStyle w:val="Corpodetexto"/>
            <w:spacing w:before="9"/>
            <w:rPr>
              <w:rFonts w:cs="Tahoma"/>
              <w:b/>
            </w:rPr>
          </w:pPr>
        </w:p>
      </w:tc>
      <w:tc>
        <w:tcPr>
          <w:tcW w:w="651" w:type="dxa"/>
        </w:tcPr>
        <w:p w:rsidR="00784BF0" w:rsidRDefault="00784BF0" w:rsidP="005A0887">
          <w:pPr>
            <w:pStyle w:val="Corpodetexto"/>
            <w:spacing w:before="9"/>
            <w:rPr>
              <w:rFonts w:cs="Tahoma"/>
              <w:b/>
            </w:rPr>
          </w:pPr>
          <w:r>
            <w:rPr>
              <w:noProof/>
              <w:lang w:eastAsia="pt-BR"/>
            </w:rPr>
            <mc:AlternateContent>
              <mc:Choice Requires="wpg">
                <w:drawing>
                  <wp:anchor distT="0" distB="0" distL="114300" distR="114300" simplePos="0" relativeHeight="251666432" behindDoc="1" locked="0" layoutInCell="1" allowOverlap="1" wp14:anchorId="5CD1B86E" wp14:editId="749D2C86">
                    <wp:simplePos x="0" y="0"/>
                    <wp:positionH relativeFrom="margin">
                      <wp:posOffset>-101600</wp:posOffset>
                    </wp:positionH>
                    <wp:positionV relativeFrom="page">
                      <wp:posOffset>3810</wp:posOffset>
                    </wp:positionV>
                    <wp:extent cx="447040" cy="495935"/>
                    <wp:effectExtent l="0" t="0" r="0" b="0"/>
                    <wp:wrapNone/>
                    <wp:docPr id="1" name="Group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47040" cy="495935"/>
                              <a:chOff x="1134" y="809"/>
                              <a:chExt cx="704" cy="781"/>
                            </a:xfrm>
                          </wpg:grpSpPr>
                          <wps:wsp>
                            <wps:cNvPr id="2" name="AutoShape 10"/>
                            <wps:cNvSpPr>
                              <a:spLocks/>
                            </wps:cNvSpPr>
                            <wps:spPr bwMode="auto">
                              <a:xfrm>
                                <a:off x="1134" y="808"/>
                                <a:ext cx="704" cy="781"/>
                              </a:xfrm>
                              <a:custGeom>
                                <a:avLst/>
                                <a:gdLst>
                                  <a:gd name="T0" fmla="+- 0 1837 1134"/>
                                  <a:gd name="T1" fmla="*/ T0 w 704"/>
                                  <a:gd name="T2" fmla="+- 0 1445 809"/>
                                  <a:gd name="T3" fmla="*/ 1445 h 781"/>
                                  <a:gd name="T4" fmla="+- 0 1557 1134"/>
                                  <a:gd name="T5" fmla="*/ T4 w 704"/>
                                  <a:gd name="T6" fmla="+- 0 1445 809"/>
                                  <a:gd name="T7" fmla="*/ 1445 h 781"/>
                                  <a:gd name="T8" fmla="+- 0 1615 1134"/>
                                  <a:gd name="T9" fmla="*/ T8 w 704"/>
                                  <a:gd name="T10" fmla="+- 0 1445 809"/>
                                  <a:gd name="T11" fmla="*/ 1445 h 781"/>
                                  <a:gd name="T12" fmla="+- 0 1671 1134"/>
                                  <a:gd name="T13" fmla="*/ T12 w 704"/>
                                  <a:gd name="T14" fmla="+- 0 1451 809"/>
                                  <a:gd name="T15" fmla="*/ 1451 h 781"/>
                                  <a:gd name="T16" fmla="+- 0 1723 1134"/>
                                  <a:gd name="T17" fmla="*/ T16 w 704"/>
                                  <a:gd name="T18" fmla="+- 0 1466 809"/>
                                  <a:gd name="T19" fmla="*/ 1466 h 781"/>
                                  <a:gd name="T20" fmla="+- 0 1769 1134"/>
                                  <a:gd name="T21" fmla="*/ T20 w 704"/>
                                  <a:gd name="T22" fmla="+- 0 1492 809"/>
                                  <a:gd name="T23" fmla="*/ 1492 h 781"/>
                                  <a:gd name="T24" fmla="+- 0 1807 1134"/>
                                  <a:gd name="T25" fmla="*/ T24 w 704"/>
                                  <a:gd name="T26" fmla="+- 0 1532 809"/>
                                  <a:gd name="T27" fmla="*/ 1532 h 781"/>
                                  <a:gd name="T28" fmla="+- 0 1837 1134"/>
                                  <a:gd name="T29" fmla="*/ T28 w 704"/>
                                  <a:gd name="T30" fmla="+- 0 1589 809"/>
                                  <a:gd name="T31" fmla="*/ 1589 h 781"/>
                                  <a:gd name="T32" fmla="+- 0 1837 1134"/>
                                  <a:gd name="T33" fmla="*/ T32 w 704"/>
                                  <a:gd name="T34" fmla="+- 0 1445 809"/>
                                  <a:gd name="T35" fmla="*/ 1445 h 781"/>
                                  <a:gd name="T36" fmla="+- 0 1134 1134"/>
                                  <a:gd name="T37" fmla="*/ T36 w 704"/>
                                  <a:gd name="T38" fmla="+- 0 809 809"/>
                                  <a:gd name="T39" fmla="*/ 809 h 781"/>
                                  <a:gd name="T40" fmla="+- 0 1134 1134"/>
                                  <a:gd name="T41" fmla="*/ T40 w 704"/>
                                  <a:gd name="T42" fmla="+- 0 933 809"/>
                                  <a:gd name="T43" fmla="*/ 933 h 781"/>
                                  <a:gd name="T44" fmla="+- 0 1134 1134"/>
                                  <a:gd name="T45" fmla="*/ T44 w 704"/>
                                  <a:gd name="T46" fmla="+- 0 1018 809"/>
                                  <a:gd name="T47" fmla="*/ 1018 h 781"/>
                                  <a:gd name="T48" fmla="+- 0 1135 1134"/>
                                  <a:gd name="T49" fmla="*/ T48 w 704"/>
                                  <a:gd name="T50" fmla="+- 0 1129 809"/>
                                  <a:gd name="T51" fmla="*/ 1129 h 781"/>
                                  <a:gd name="T52" fmla="+- 0 1134 1134"/>
                                  <a:gd name="T53" fmla="*/ T52 w 704"/>
                                  <a:gd name="T54" fmla="+- 0 1269 809"/>
                                  <a:gd name="T55" fmla="*/ 1269 h 781"/>
                                  <a:gd name="T56" fmla="+- 0 1137 1134"/>
                                  <a:gd name="T57" fmla="*/ T56 w 704"/>
                                  <a:gd name="T58" fmla="+- 0 1299 809"/>
                                  <a:gd name="T59" fmla="*/ 1299 h 781"/>
                                  <a:gd name="T60" fmla="+- 0 1145 1134"/>
                                  <a:gd name="T61" fmla="*/ T60 w 704"/>
                                  <a:gd name="T62" fmla="+- 0 1328 809"/>
                                  <a:gd name="T63" fmla="*/ 1328 h 781"/>
                                  <a:gd name="T64" fmla="+- 0 1158 1134"/>
                                  <a:gd name="T65" fmla="*/ T64 w 704"/>
                                  <a:gd name="T66" fmla="+- 0 1356 809"/>
                                  <a:gd name="T67" fmla="*/ 1356 h 781"/>
                                  <a:gd name="T68" fmla="+- 0 1177 1134"/>
                                  <a:gd name="T69" fmla="*/ T68 w 704"/>
                                  <a:gd name="T70" fmla="+- 0 1381 809"/>
                                  <a:gd name="T71" fmla="*/ 1381 h 781"/>
                                  <a:gd name="T72" fmla="+- 0 1218 1134"/>
                                  <a:gd name="T73" fmla="*/ T72 w 704"/>
                                  <a:gd name="T74" fmla="+- 0 1416 809"/>
                                  <a:gd name="T75" fmla="*/ 1416 h 781"/>
                                  <a:gd name="T76" fmla="+- 0 1266 1134"/>
                                  <a:gd name="T77" fmla="*/ T76 w 704"/>
                                  <a:gd name="T78" fmla="+- 0 1438 809"/>
                                  <a:gd name="T79" fmla="*/ 1438 h 781"/>
                                  <a:gd name="T80" fmla="+- 0 1319 1134"/>
                                  <a:gd name="T81" fmla="*/ T80 w 704"/>
                                  <a:gd name="T82" fmla="+- 0 1449 809"/>
                                  <a:gd name="T83" fmla="*/ 1449 h 781"/>
                                  <a:gd name="T84" fmla="+- 0 1376 1134"/>
                                  <a:gd name="T85" fmla="*/ T84 w 704"/>
                                  <a:gd name="T86" fmla="+- 0 1453 809"/>
                                  <a:gd name="T87" fmla="*/ 1453 h 781"/>
                                  <a:gd name="T88" fmla="+- 0 1435 1134"/>
                                  <a:gd name="T89" fmla="*/ T88 w 704"/>
                                  <a:gd name="T90" fmla="+- 0 1451 809"/>
                                  <a:gd name="T91" fmla="*/ 1451 h 781"/>
                                  <a:gd name="T92" fmla="+- 0 1557 1134"/>
                                  <a:gd name="T93" fmla="*/ T92 w 704"/>
                                  <a:gd name="T94" fmla="+- 0 1445 809"/>
                                  <a:gd name="T95" fmla="*/ 1445 h 781"/>
                                  <a:gd name="T96" fmla="+- 0 1837 1134"/>
                                  <a:gd name="T97" fmla="*/ T96 w 704"/>
                                  <a:gd name="T98" fmla="+- 0 1445 809"/>
                                  <a:gd name="T99" fmla="*/ 1445 h 781"/>
                                  <a:gd name="T100" fmla="+- 0 1837 1134"/>
                                  <a:gd name="T101" fmla="*/ T100 w 704"/>
                                  <a:gd name="T102" fmla="+- 0 1193 809"/>
                                  <a:gd name="T103" fmla="*/ 1193 h 781"/>
                                  <a:gd name="T104" fmla="+- 0 1837 1134"/>
                                  <a:gd name="T105" fmla="*/ T104 w 704"/>
                                  <a:gd name="T106" fmla="+- 0 1129 809"/>
                                  <a:gd name="T107" fmla="*/ 1129 h 781"/>
                                  <a:gd name="T108" fmla="+- 0 1834 1134"/>
                                  <a:gd name="T109" fmla="*/ T108 w 704"/>
                                  <a:gd name="T110" fmla="+- 0 1099 809"/>
                                  <a:gd name="T111" fmla="*/ 1099 h 781"/>
                                  <a:gd name="T112" fmla="+- 0 1826 1134"/>
                                  <a:gd name="T113" fmla="*/ T112 w 704"/>
                                  <a:gd name="T114" fmla="+- 0 1071 809"/>
                                  <a:gd name="T115" fmla="*/ 1071 h 781"/>
                                  <a:gd name="T116" fmla="+- 0 1813 1134"/>
                                  <a:gd name="T117" fmla="*/ T116 w 704"/>
                                  <a:gd name="T118" fmla="+- 0 1043 809"/>
                                  <a:gd name="T119" fmla="*/ 1043 h 781"/>
                                  <a:gd name="T120" fmla="+- 0 1795 1134"/>
                                  <a:gd name="T121" fmla="*/ T120 w 704"/>
                                  <a:gd name="T122" fmla="+- 0 1018 809"/>
                                  <a:gd name="T123" fmla="*/ 1018 h 781"/>
                                  <a:gd name="T124" fmla="+- 0 1751 1134"/>
                                  <a:gd name="T125" fmla="*/ T124 w 704"/>
                                  <a:gd name="T126" fmla="+- 0 981 809"/>
                                  <a:gd name="T127" fmla="*/ 981 h 781"/>
                                  <a:gd name="T128" fmla="+- 0 1700 1134"/>
                                  <a:gd name="T129" fmla="*/ T128 w 704"/>
                                  <a:gd name="T130" fmla="+- 0 959 809"/>
                                  <a:gd name="T131" fmla="*/ 959 h 781"/>
                                  <a:gd name="T132" fmla="+- 0 1656 1134"/>
                                  <a:gd name="T133" fmla="*/ T132 w 704"/>
                                  <a:gd name="T134" fmla="+- 0 950 809"/>
                                  <a:gd name="T135" fmla="*/ 950 h 781"/>
                                  <a:gd name="T136" fmla="+- 0 1388 1134"/>
                                  <a:gd name="T137" fmla="*/ T136 w 704"/>
                                  <a:gd name="T138" fmla="+- 0 950 809"/>
                                  <a:gd name="T139" fmla="*/ 950 h 781"/>
                                  <a:gd name="T140" fmla="+- 0 1326 1134"/>
                                  <a:gd name="T141" fmla="*/ T140 w 704"/>
                                  <a:gd name="T142" fmla="+- 0 946 809"/>
                                  <a:gd name="T143" fmla="*/ 946 h 781"/>
                                  <a:gd name="T144" fmla="+- 0 1268 1134"/>
                                  <a:gd name="T145" fmla="*/ T144 w 704"/>
                                  <a:gd name="T146" fmla="+- 0 933 809"/>
                                  <a:gd name="T147" fmla="*/ 933 h 781"/>
                                  <a:gd name="T148" fmla="+- 0 1215 1134"/>
                                  <a:gd name="T149" fmla="*/ T148 w 704"/>
                                  <a:gd name="T150" fmla="+- 0 908 809"/>
                                  <a:gd name="T151" fmla="*/ 908 h 781"/>
                                  <a:gd name="T152" fmla="+- 0 1170 1134"/>
                                  <a:gd name="T153" fmla="*/ T152 w 704"/>
                                  <a:gd name="T154" fmla="+- 0 868 809"/>
                                  <a:gd name="T155" fmla="*/ 868 h 781"/>
                                  <a:gd name="T156" fmla="+- 0 1134 1134"/>
                                  <a:gd name="T157" fmla="*/ T156 w 704"/>
                                  <a:gd name="T158" fmla="+- 0 809 809"/>
                                  <a:gd name="T159" fmla="*/ 809 h 781"/>
                                  <a:gd name="T160" fmla="+- 0 1581 1134"/>
                                  <a:gd name="T161" fmla="*/ T160 w 704"/>
                                  <a:gd name="T162" fmla="+- 0 945 809"/>
                                  <a:gd name="T163" fmla="*/ 945 h 781"/>
                                  <a:gd name="T164" fmla="+- 0 1517 1134"/>
                                  <a:gd name="T165" fmla="*/ T164 w 704"/>
                                  <a:gd name="T166" fmla="+- 0 946 809"/>
                                  <a:gd name="T167" fmla="*/ 946 h 781"/>
                                  <a:gd name="T168" fmla="+- 0 1452 1134"/>
                                  <a:gd name="T169" fmla="*/ T168 w 704"/>
                                  <a:gd name="T170" fmla="+- 0 949 809"/>
                                  <a:gd name="T171" fmla="*/ 949 h 781"/>
                                  <a:gd name="T172" fmla="+- 0 1388 1134"/>
                                  <a:gd name="T173" fmla="*/ T172 w 704"/>
                                  <a:gd name="T174" fmla="+- 0 950 809"/>
                                  <a:gd name="T175" fmla="*/ 950 h 781"/>
                                  <a:gd name="T176" fmla="+- 0 1656 1134"/>
                                  <a:gd name="T177" fmla="*/ T176 w 704"/>
                                  <a:gd name="T178" fmla="+- 0 950 809"/>
                                  <a:gd name="T179" fmla="*/ 950 h 781"/>
                                  <a:gd name="T180" fmla="+- 0 1642 1134"/>
                                  <a:gd name="T181" fmla="*/ T180 w 704"/>
                                  <a:gd name="T182" fmla="+- 0 948 809"/>
                                  <a:gd name="T183" fmla="*/ 948 h 781"/>
                                  <a:gd name="T184" fmla="+- 0 1581 1134"/>
                                  <a:gd name="T185" fmla="*/ T184 w 704"/>
                                  <a:gd name="T186" fmla="+- 0 945 809"/>
                                  <a:gd name="T187" fmla="*/ 945 h 78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</a:cxnLst>
                                <a:rect l="0" t="0" r="r" b="b"/>
                                <a:pathLst>
                                  <a:path w="704" h="781">
                                    <a:moveTo>
                                      <a:pt x="703" y="636"/>
                                    </a:moveTo>
                                    <a:lnTo>
                                      <a:pt x="423" y="636"/>
                                    </a:lnTo>
                                    <a:lnTo>
                                      <a:pt x="481" y="636"/>
                                    </a:lnTo>
                                    <a:lnTo>
                                      <a:pt x="537" y="642"/>
                                    </a:lnTo>
                                    <a:lnTo>
                                      <a:pt x="589" y="657"/>
                                    </a:lnTo>
                                    <a:lnTo>
                                      <a:pt x="635" y="683"/>
                                    </a:lnTo>
                                    <a:lnTo>
                                      <a:pt x="673" y="723"/>
                                    </a:lnTo>
                                    <a:lnTo>
                                      <a:pt x="703" y="780"/>
                                    </a:lnTo>
                                    <a:lnTo>
                                      <a:pt x="703" y="63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0" y="124"/>
                                    </a:lnTo>
                                    <a:lnTo>
                                      <a:pt x="0" y="209"/>
                                    </a:lnTo>
                                    <a:lnTo>
                                      <a:pt x="1" y="320"/>
                                    </a:lnTo>
                                    <a:lnTo>
                                      <a:pt x="0" y="460"/>
                                    </a:lnTo>
                                    <a:lnTo>
                                      <a:pt x="3" y="490"/>
                                    </a:lnTo>
                                    <a:lnTo>
                                      <a:pt x="11" y="519"/>
                                    </a:lnTo>
                                    <a:lnTo>
                                      <a:pt x="24" y="547"/>
                                    </a:lnTo>
                                    <a:lnTo>
                                      <a:pt x="43" y="572"/>
                                    </a:lnTo>
                                    <a:lnTo>
                                      <a:pt x="84" y="607"/>
                                    </a:lnTo>
                                    <a:lnTo>
                                      <a:pt x="132" y="629"/>
                                    </a:lnTo>
                                    <a:lnTo>
                                      <a:pt x="185" y="640"/>
                                    </a:lnTo>
                                    <a:lnTo>
                                      <a:pt x="242" y="644"/>
                                    </a:lnTo>
                                    <a:lnTo>
                                      <a:pt x="301" y="642"/>
                                    </a:lnTo>
                                    <a:lnTo>
                                      <a:pt x="423" y="636"/>
                                    </a:lnTo>
                                    <a:lnTo>
                                      <a:pt x="703" y="636"/>
                                    </a:lnTo>
                                    <a:lnTo>
                                      <a:pt x="703" y="384"/>
                                    </a:lnTo>
                                    <a:lnTo>
                                      <a:pt x="703" y="320"/>
                                    </a:lnTo>
                                    <a:lnTo>
                                      <a:pt x="700" y="290"/>
                                    </a:lnTo>
                                    <a:lnTo>
                                      <a:pt x="692" y="262"/>
                                    </a:lnTo>
                                    <a:lnTo>
                                      <a:pt x="679" y="234"/>
                                    </a:lnTo>
                                    <a:lnTo>
                                      <a:pt x="661" y="209"/>
                                    </a:lnTo>
                                    <a:lnTo>
                                      <a:pt x="617" y="172"/>
                                    </a:lnTo>
                                    <a:lnTo>
                                      <a:pt x="566" y="150"/>
                                    </a:lnTo>
                                    <a:lnTo>
                                      <a:pt x="522" y="141"/>
                                    </a:lnTo>
                                    <a:lnTo>
                                      <a:pt x="254" y="141"/>
                                    </a:lnTo>
                                    <a:lnTo>
                                      <a:pt x="192" y="137"/>
                                    </a:lnTo>
                                    <a:lnTo>
                                      <a:pt x="134" y="124"/>
                                    </a:lnTo>
                                    <a:lnTo>
                                      <a:pt x="81" y="99"/>
                                    </a:lnTo>
                                    <a:lnTo>
                                      <a:pt x="36" y="5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447" y="136"/>
                                    </a:moveTo>
                                    <a:lnTo>
                                      <a:pt x="383" y="137"/>
                                    </a:lnTo>
                                    <a:lnTo>
                                      <a:pt x="318" y="140"/>
                                    </a:lnTo>
                                    <a:lnTo>
                                      <a:pt x="254" y="141"/>
                                    </a:lnTo>
                                    <a:lnTo>
                                      <a:pt x="522" y="141"/>
                                    </a:lnTo>
                                    <a:lnTo>
                                      <a:pt x="508" y="139"/>
                                    </a:lnTo>
                                    <a:lnTo>
                                      <a:pt x="447" y="1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689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AutoShape 9"/>
                            <wps:cNvSpPr>
                              <a:spLocks/>
                            </wps:cNvSpPr>
                            <wps:spPr bwMode="auto">
                              <a:xfrm>
                                <a:off x="1173" y="1045"/>
                                <a:ext cx="618" cy="320"/>
                              </a:xfrm>
                              <a:custGeom>
                                <a:avLst/>
                                <a:gdLst>
                                  <a:gd name="T0" fmla="+- 0 1253 1174"/>
                                  <a:gd name="T1" fmla="*/ T0 w 618"/>
                                  <a:gd name="T2" fmla="+- 0 1312 1045"/>
                                  <a:gd name="T3" fmla="*/ 1312 h 320"/>
                                  <a:gd name="T4" fmla="+- 0 1235 1174"/>
                                  <a:gd name="T5" fmla="*/ T4 w 618"/>
                                  <a:gd name="T6" fmla="+- 0 1300 1045"/>
                                  <a:gd name="T7" fmla="*/ 1300 h 320"/>
                                  <a:gd name="T8" fmla="+- 0 1222 1174"/>
                                  <a:gd name="T9" fmla="*/ T8 w 618"/>
                                  <a:gd name="T10" fmla="+- 0 1273 1045"/>
                                  <a:gd name="T11" fmla="*/ 1273 h 320"/>
                                  <a:gd name="T12" fmla="+- 0 1217 1174"/>
                                  <a:gd name="T13" fmla="*/ T12 w 618"/>
                                  <a:gd name="T14" fmla="+- 0 1245 1045"/>
                                  <a:gd name="T15" fmla="*/ 1245 h 320"/>
                                  <a:gd name="T16" fmla="+- 0 1194 1174"/>
                                  <a:gd name="T17" fmla="*/ T16 w 618"/>
                                  <a:gd name="T18" fmla="+- 0 1264 1045"/>
                                  <a:gd name="T19" fmla="*/ 1264 h 320"/>
                                  <a:gd name="T20" fmla="+- 0 1180 1174"/>
                                  <a:gd name="T21" fmla="*/ T20 w 618"/>
                                  <a:gd name="T22" fmla="+- 0 1248 1045"/>
                                  <a:gd name="T23" fmla="*/ 1248 h 320"/>
                                  <a:gd name="T24" fmla="+- 0 1179 1174"/>
                                  <a:gd name="T25" fmla="*/ T24 w 618"/>
                                  <a:gd name="T26" fmla="+- 0 1252 1045"/>
                                  <a:gd name="T27" fmla="*/ 1252 h 320"/>
                                  <a:gd name="T28" fmla="+- 0 1188 1174"/>
                                  <a:gd name="T29" fmla="*/ T28 w 618"/>
                                  <a:gd name="T30" fmla="+- 0 1276 1045"/>
                                  <a:gd name="T31" fmla="*/ 1276 h 320"/>
                                  <a:gd name="T32" fmla="+- 0 1189 1174"/>
                                  <a:gd name="T33" fmla="*/ T32 w 618"/>
                                  <a:gd name="T34" fmla="+- 0 1300 1045"/>
                                  <a:gd name="T35" fmla="*/ 1300 h 320"/>
                                  <a:gd name="T36" fmla="+- 0 1181 1174"/>
                                  <a:gd name="T37" fmla="*/ T36 w 618"/>
                                  <a:gd name="T38" fmla="+- 0 1316 1045"/>
                                  <a:gd name="T39" fmla="*/ 1316 h 320"/>
                                  <a:gd name="T40" fmla="+- 0 1197 1174"/>
                                  <a:gd name="T41" fmla="*/ T40 w 618"/>
                                  <a:gd name="T42" fmla="+- 0 1319 1045"/>
                                  <a:gd name="T43" fmla="*/ 1319 h 320"/>
                                  <a:gd name="T44" fmla="+- 0 1217 1174"/>
                                  <a:gd name="T45" fmla="*/ T44 w 618"/>
                                  <a:gd name="T46" fmla="+- 0 1332 1045"/>
                                  <a:gd name="T47" fmla="*/ 1332 h 320"/>
                                  <a:gd name="T48" fmla="+- 0 1230 1174"/>
                                  <a:gd name="T49" fmla="*/ T48 w 618"/>
                                  <a:gd name="T50" fmla="+- 0 1353 1045"/>
                                  <a:gd name="T51" fmla="*/ 1353 h 320"/>
                                  <a:gd name="T52" fmla="+- 0 1232 1174"/>
                                  <a:gd name="T53" fmla="*/ T52 w 618"/>
                                  <a:gd name="T54" fmla="+- 0 1332 1045"/>
                                  <a:gd name="T55" fmla="*/ 1332 h 320"/>
                                  <a:gd name="T56" fmla="+- 0 1243 1174"/>
                                  <a:gd name="T57" fmla="*/ T56 w 618"/>
                                  <a:gd name="T58" fmla="+- 0 1320 1045"/>
                                  <a:gd name="T59" fmla="*/ 1320 h 320"/>
                                  <a:gd name="T60" fmla="+- 0 1250 1174"/>
                                  <a:gd name="T61" fmla="*/ T60 w 618"/>
                                  <a:gd name="T62" fmla="+- 0 1319 1045"/>
                                  <a:gd name="T63" fmla="*/ 1319 h 320"/>
                                  <a:gd name="T64" fmla="+- 0 1591 1174"/>
                                  <a:gd name="T65" fmla="*/ T64 w 618"/>
                                  <a:gd name="T66" fmla="+- 0 1184 1045"/>
                                  <a:gd name="T67" fmla="*/ 1184 h 320"/>
                                  <a:gd name="T68" fmla="+- 0 1553 1174"/>
                                  <a:gd name="T69" fmla="*/ T68 w 618"/>
                                  <a:gd name="T70" fmla="+- 0 1181 1045"/>
                                  <a:gd name="T71" fmla="*/ 1181 h 320"/>
                                  <a:gd name="T72" fmla="+- 0 1516 1174"/>
                                  <a:gd name="T73" fmla="*/ T72 w 618"/>
                                  <a:gd name="T74" fmla="+- 0 1179 1045"/>
                                  <a:gd name="T75" fmla="*/ 1179 h 320"/>
                                  <a:gd name="T76" fmla="+- 0 1505 1174"/>
                                  <a:gd name="T77" fmla="*/ T76 w 618"/>
                                  <a:gd name="T78" fmla="+- 0 1142 1045"/>
                                  <a:gd name="T79" fmla="*/ 1142 h 320"/>
                                  <a:gd name="T80" fmla="+- 0 1493 1174"/>
                                  <a:gd name="T81" fmla="*/ T80 w 618"/>
                                  <a:gd name="T82" fmla="+- 0 1106 1045"/>
                                  <a:gd name="T83" fmla="*/ 1106 h 320"/>
                                  <a:gd name="T84" fmla="+- 0 1480 1174"/>
                                  <a:gd name="T85" fmla="*/ T84 w 618"/>
                                  <a:gd name="T86" fmla="+- 0 1142 1045"/>
                                  <a:gd name="T87" fmla="*/ 1142 h 320"/>
                                  <a:gd name="T88" fmla="+- 0 1467 1174"/>
                                  <a:gd name="T89" fmla="*/ T88 w 618"/>
                                  <a:gd name="T90" fmla="+- 0 1179 1045"/>
                                  <a:gd name="T91" fmla="*/ 1179 h 320"/>
                                  <a:gd name="T92" fmla="+- 0 1428 1174"/>
                                  <a:gd name="T93" fmla="*/ T92 w 618"/>
                                  <a:gd name="T94" fmla="+- 0 1178 1045"/>
                                  <a:gd name="T95" fmla="*/ 1178 h 320"/>
                                  <a:gd name="T96" fmla="+- 0 1388 1174"/>
                                  <a:gd name="T97" fmla="*/ T96 w 618"/>
                                  <a:gd name="T98" fmla="+- 0 1175 1045"/>
                                  <a:gd name="T99" fmla="*/ 1175 h 320"/>
                                  <a:gd name="T100" fmla="+- 0 1445 1174"/>
                                  <a:gd name="T101" fmla="*/ T100 w 618"/>
                                  <a:gd name="T102" fmla="+- 0 1240 1045"/>
                                  <a:gd name="T103" fmla="*/ 1240 h 320"/>
                                  <a:gd name="T104" fmla="+- 0 1433 1174"/>
                                  <a:gd name="T105" fmla="*/ T104 w 618"/>
                                  <a:gd name="T106" fmla="+- 0 1271 1045"/>
                                  <a:gd name="T107" fmla="*/ 1271 h 320"/>
                                  <a:gd name="T108" fmla="+- 0 1444 1174"/>
                                  <a:gd name="T109" fmla="*/ T108 w 618"/>
                                  <a:gd name="T110" fmla="+- 0 1279 1045"/>
                                  <a:gd name="T111" fmla="*/ 1279 h 320"/>
                                  <a:gd name="T112" fmla="+- 0 1473 1174"/>
                                  <a:gd name="T113" fmla="*/ T112 w 618"/>
                                  <a:gd name="T114" fmla="+- 0 1260 1045"/>
                                  <a:gd name="T115" fmla="*/ 1260 h 320"/>
                                  <a:gd name="T116" fmla="+- 0 1518 1174"/>
                                  <a:gd name="T117" fmla="*/ T116 w 618"/>
                                  <a:gd name="T118" fmla="+- 0 1271 1045"/>
                                  <a:gd name="T119" fmla="*/ 1271 h 320"/>
                                  <a:gd name="T120" fmla="+- 0 1542 1174"/>
                                  <a:gd name="T121" fmla="*/ T120 w 618"/>
                                  <a:gd name="T122" fmla="+- 0 1275 1045"/>
                                  <a:gd name="T123" fmla="*/ 1275 h 320"/>
                                  <a:gd name="T124" fmla="+- 0 1535 1174"/>
                                  <a:gd name="T125" fmla="*/ T124 w 618"/>
                                  <a:gd name="T126" fmla="+- 0 1249 1045"/>
                                  <a:gd name="T127" fmla="*/ 1249 h 320"/>
                                  <a:gd name="T128" fmla="+- 0 1527 1174"/>
                                  <a:gd name="T129" fmla="*/ T128 w 618"/>
                                  <a:gd name="T130" fmla="+- 0 1223 1045"/>
                                  <a:gd name="T131" fmla="*/ 1223 h 320"/>
                                  <a:gd name="T132" fmla="+- 0 1559 1174"/>
                                  <a:gd name="T133" fmla="*/ T132 w 618"/>
                                  <a:gd name="T134" fmla="+- 0 1203 1045"/>
                                  <a:gd name="T135" fmla="*/ 1203 h 320"/>
                                  <a:gd name="T136" fmla="+- 0 1591 1174"/>
                                  <a:gd name="T137" fmla="*/ T136 w 618"/>
                                  <a:gd name="T138" fmla="+- 0 1184 1045"/>
                                  <a:gd name="T139" fmla="*/ 1184 h 320"/>
                                  <a:gd name="T140" fmla="+- 0 1788 1174"/>
                                  <a:gd name="T141" fmla="*/ T140 w 618"/>
                                  <a:gd name="T142" fmla="+- 0 1125 1045"/>
                                  <a:gd name="T143" fmla="*/ 1125 h 320"/>
                                  <a:gd name="T144" fmla="+- 0 1785 1174"/>
                                  <a:gd name="T145" fmla="*/ T144 w 618"/>
                                  <a:gd name="T146" fmla="+- 0 1121 1045"/>
                                  <a:gd name="T147" fmla="*/ 1121 h 320"/>
                                  <a:gd name="T148" fmla="+- 0 1771 1174"/>
                                  <a:gd name="T149" fmla="*/ T148 w 618"/>
                                  <a:gd name="T150" fmla="+- 0 1105 1045"/>
                                  <a:gd name="T151" fmla="*/ 1105 h 320"/>
                                  <a:gd name="T152" fmla="+- 0 1761 1174"/>
                                  <a:gd name="T153" fmla="*/ T152 w 618"/>
                                  <a:gd name="T154" fmla="+- 0 1081 1045"/>
                                  <a:gd name="T155" fmla="*/ 1081 h 320"/>
                                  <a:gd name="T156" fmla="+- 0 1760 1174"/>
                                  <a:gd name="T157" fmla="*/ T156 w 618"/>
                                  <a:gd name="T158" fmla="+- 0 1071 1045"/>
                                  <a:gd name="T159" fmla="*/ 1071 h 320"/>
                                  <a:gd name="T160" fmla="+- 0 1757 1174"/>
                                  <a:gd name="T161" fmla="*/ T160 w 618"/>
                                  <a:gd name="T162" fmla="+- 0 1045 1045"/>
                                  <a:gd name="T163" fmla="*/ 1045 h 320"/>
                                  <a:gd name="T164" fmla="+- 0 1730 1174"/>
                                  <a:gd name="T165" fmla="*/ T164 w 618"/>
                                  <a:gd name="T166" fmla="+- 0 1068 1045"/>
                                  <a:gd name="T167" fmla="*/ 1068 h 320"/>
                                  <a:gd name="T168" fmla="+- 0 1712 1174"/>
                                  <a:gd name="T169" fmla="*/ T168 w 618"/>
                                  <a:gd name="T170" fmla="+- 0 1056 1045"/>
                                  <a:gd name="T171" fmla="*/ 1056 h 320"/>
                                  <a:gd name="T172" fmla="+- 0 1709 1174"/>
                                  <a:gd name="T173" fmla="*/ T172 w 618"/>
                                  <a:gd name="T174" fmla="+- 0 1061 1045"/>
                                  <a:gd name="T175" fmla="*/ 1061 h 320"/>
                                  <a:gd name="T176" fmla="+- 0 1722 1174"/>
                                  <a:gd name="T177" fmla="*/ T176 w 618"/>
                                  <a:gd name="T178" fmla="+- 0 1081 1045"/>
                                  <a:gd name="T179" fmla="*/ 1081 h 320"/>
                                  <a:gd name="T180" fmla="+- 0 1720 1174"/>
                                  <a:gd name="T181" fmla="*/ T180 w 618"/>
                                  <a:gd name="T182" fmla="+- 0 1113 1045"/>
                                  <a:gd name="T183" fmla="*/ 1113 h 320"/>
                                  <a:gd name="T184" fmla="+- 0 1727 1174"/>
                                  <a:gd name="T185" fmla="*/ T184 w 618"/>
                                  <a:gd name="T186" fmla="+- 0 1124 1045"/>
                                  <a:gd name="T187" fmla="*/ 1124 h 320"/>
                                  <a:gd name="T188" fmla="+- 0 1746 1174"/>
                                  <a:gd name="T189" fmla="*/ T188 w 618"/>
                                  <a:gd name="T190" fmla="+- 0 1124 1045"/>
                                  <a:gd name="T191" fmla="*/ 1124 h 320"/>
                                  <a:gd name="T192" fmla="+- 0 1759 1174"/>
                                  <a:gd name="T193" fmla="*/ T192 w 618"/>
                                  <a:gd name="T194" fmla="+- 0 1150 1045"/>
                                  <a:gd name="T195" fmla="*/ 1150 h 320"/>
                                  <a:gd name="T196" fmla="+- 0 1769 1174"/>
                                  <a:gd name="T197" fmla="*/ T196 w 618"/>
                                  <a:gd name="T198" fmla="+- 0 1176 1045"/>
                                  <a:gd name="T199" fmla="*/ 1176 h 320"/>
                                  <a:gd name="T200" fmla="+- 0 1767 1174"/>
                                  <a:gd name="T201" fmla="*/ T200 w 618"/>
                                  <a:gd name="T202" fmla="+- 0 1150 1045"/>
                                  <a:gd name="T203" fmla="*/ 1150 h 320"/>
                                  <a:gd name="T204" fmla="+- 0 1765 1174"/>
                                  <a:gd name="T205" fmla="*/ T204 w 618"/>
                                  <a:gd name="T206" fmla="+- 0 1125 1045"/>
                                  <a:gd name="T207" fmla="*/ 1125 h 320"/>
                                  <a:gd name="T208" fmla="+- 0 1782 1174"/>
                                  <a:gd name="T209" fmla="*/ T208 w 618"/>
                                  <a:gd name="T210" fmla="+- 0 1128 1045"/>
                                  <a:gd name="T211" fmla="*/ 1128 h 32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  <a:cxn ang="0">
                                    <a:pos x="T205" y="T207"/>
                                  </a:cxn>
                                  <a:cxn ang="0">
                                    <a:pos x="T209" y="T211"/>
                                  </a:cxn>
                                </a:cxnLst>
                                <a:rect l="0" t="0" r="r" b="b"/>
                                <a:pathLst>
                                  <a:path w="618" h="320">
                                    <a:moveTo>
                                      <a:pt x="90" y="273"/>
                                    </a:moveTo>
                                    <a:lnTo>
                                      <a:pt x="79" y="267"/>
                                    </a:lnTo>
                                    <a:lnTo>
                                      <a:pt x="70" y="261"/>
                                    </a:lnTo>
                                    <a:lnTo>
                                      <a:pt x="61" y="255"/>
                                    </a:lnTo>
                                    <a:lnTo>
                                      <a:pt x="51" y="248"/>
                                    </a:lnTo>
                                    <a:lnTo>
                                      <a:pt x="48" y="228"/>
                                    </a:lnTo>
                                    <a:lnTo>
                                      <a:pt x="45" y="211"/>
                                    </a:lnTo>
                                    <a:lnTo>
                                      <a:pt x="43" y="200"/>
                                    </a:lnTo>
                                    <a:lnTo>
                                      <a:pt x="28" y="228"/>
                                    </a:lnTo>
                                    <a:lnTo>
                                      <a:pt x="20" y="219"/>
                                    </a:lnTo>
                                    <a:lnTo>
                                      <a:pt x="13" y="211"/>
                                    </a:lnTo>
                                    <a:lnTo>
                                      <a:pt x="6" y="203"/>
                                    </a:lnTo>
                                    <a:lnTo>
                                      <a:pt x="0" y="193"/>
                                    </a:lnTo>
                                    <a:lnTo>
                                      <a:pt x="5" y="207"/>
                                    </a:lnTo>
                                    <a:lnTo>
                                      <a:pt x="9" y="219"/>
                                    </a:lnTo>
                                    <a:lnTo>
                                      <a:pt x="14" y="231"/>
                                    </a:lnTo>
                                    <a:lnTo>
                                      <a:pt x="20" y="244"/>
                                    </a:lnTo>
                                    <a:lnTo>
                                      <a:pt x="15" y="255"/>
                                    </a:lnTo>
                                    <a:lnTo>
                                      <a:pt x="12" y="260"/>
                                    </a:lnTo>
                                    <a:lnTo>
                                      <a:pt x="7" y="271"/>
                                    </a:lnTo>
                                    <a:lnTo>
                                      <a:pt x="18" y="273"/>
                                    </a:lnTo>
                                    <a:lnTo>
                                      <a:pt x="23" y="274"/>
                                    </a:lnTo>
                                    <a:lnTo>
                                      <a:pt x="36" y="275"/>
                                    </a:lnTo>
                                    <a:lnTo>
                                      <a:pt x="43" y="287"/>
                                    </a:lnTo>
                                    <a:lnTo>
                                      <a:pt x="49" y="298"/>
                                    </a:lnTo>
                                    <a:lnTo>
                                      <a:pt x="56" y="308"/>
                                    </a:lnTo>
                                    <a:lnTo>
                                      <a:pt x="63" y="320"/>
                                    </a:lnTo>
                                    <a:lnTo>
                                      <a:pt x="58" y="287"/>
                                    </a:lnTo>
                                    <a:lnTo>
                                      <a:pt x="56" y="275"/>
                                    </a:lnTo>
                                    <a:lnTo>
                                      <a:pt x="69" y="275"/>
                                    </a:lnTo>
                                    <a:lnTo>
                                      <a:pt x="70" y="275"/>
                                    </a:lnTo>
                                    <a:lnTo>
                                      <a:pt x="76" y="274"/>
                                    </a:lnTo>
                                    <a:lnTo>
                                      <a:pt x="90" y="273"/>
                                    </a:lnTo>
                                    <a:moveTo>
                                      <a:pt x="417" y="139"/>
                                    </a:moveTo>
                                    <a:lnTo>
                                      <a:pt x="396" y="137"/>
                                    </a:lnTo>
                                    <a:lnTo>
                                      <a:pt x="379" y="136"/>
                                    </a:lnTo>
                                    <a:lnTo>
                                      <a:pt x="342" y="135"/>
                                    </a:lnTo>
                                    <a:lnTo>
                                      <a:pt x="342" y="134"/>
                                    </a:lnTo>
                                    <a:lnTo>
                                      <a:pt x="336" y="115"/>
                                    </a:lnTo>
                                    <a:lnTo>
                                      <a:pt x="331" y="97"/>
                                    </a:lnTo>
                                    <a:lnTo>
                                      <a:pt x="325" y="81"/>
                                    </a:lnTo>
                                    <a:lnTo>
                                      <a:pt x="319" y="61"/>
                                    </a:lnTo>
                                    <a:lnTo>
                                      <a:pt x="312" y="81"/>
                                    </a:lnTo>
                                    <a:lnTo>
                                      <a:pt x="306" y="97"/>
                                    </a:lnTo>
                                    <a:lnTo>
                                      <a:pt x="300" y="114"/>
                                    </a:lnTo>
                                    <a:lnTo>
                                      <a:pt x="293" y="134"/>
                                    </a:lnTo>
                                    <a:lnTo>
                                      <a:pt x="272" y="134"/>
                                    </a:lnTo>
                                    <a:lnTo>
                                      <a:pt x="254" y="133"/>
                                    </a:lnTo>
                                    <a:lnTo>
                                      <a:pt x="236" y="132"/>
                                    </a:lnTo>
                                    <a:lnTo>
                                      <a:pt x="214" y="130"/>
                                    </a:lnTo>
                                    <a:lnTo>
                                      <a:pt x="278" y="176"/>
                                    </a:lnTo>
                                    <a:lnTo>
                                      <a:pt x="271" y="195"/>
                                    </a:lnTo>
                                    <a:lnTo>
                                      <a:pt x="265" y="211"/>
                                    </a:lnTo>
                                    <a:lnTo>
                                      <a:pt x="259" y="226"/>
                                    </a:lnTo>
                                    <a:lnTo>
                                      <a:pt x="253" y="244"/>
                                    </a:lnTo>
                                    <a:lnTo>
                                      <a:pt x="270" y="234"/>
                                    </a:lnTo>
                                    <a:lnTo>
                                      <a:pt x="284" y="225"/>
                                    </a:lnTo>
                                    <a:lnTo>
                                      <a:pt x="299" y="215"/>
                                    </a:lnTo>
                                    <a:lnTo>
                                      <a:pt x="315" y="204"/>
                                    </a:lnTo>
                                    <a:lnTo>
                                      <a:pt x="344" y="226"/>
                                    </a:lnTo>
                                    <a:lnTo>
                                      <a:pt x="373" y="248"/>
                                    </a:lnTo>
                                    <a:lnTo>
                                      <a:pt x="368" y="230"/>
                                    </a:lnTo>
                                    <a:lnTo>
                                      <a:pt x="363" y="214"/>
                                    </a:lnTo>
                                    <a:lnTo>
                                      <a:pt x="361" y="204"/>
                                    </a:lnTo>
                                    <a:lnTo>
                                      <a:pt x="359" y="197"/>
                                    </a:lnTo>
                                    <a:lnTo>
                                      <a:pt x="353" y="178"/>
                                    </a:lnTo>
                                    <a:lnTo>
                                      <a:pt x="370" y="167"/>
                                    </a:lnTo>
                                    <a:lnTo>
                                      <a:pt x="385" y="158"/>
                                    </a:lnTo>
                                    <a:lnTo>
                                      <a:pt x="399" y="149"/>
                                    </a:lnTo>
                                    <a:lnTo>
                                      <a:pt x="417" y="139"/>
                                    </a:lnTo>
                                    <a:moveTo>
                                      <a:pt x="617" y="85"/>
                                    </a:moveTo>
                                    <a:lnTo>
                                      <a:pt x="614" y="80"/>
                                    </a:lnTo>
                                    <a:lnTo>
                                      <a:pt x="613" y="79"/>
                                    </a:lnTo>
                                    <a:lnTo>
                                      <a:pt x="611" y="76"/>
                                    </a:lnTo>
                                    <a:lnTo>
                                      <a:pt x="604" y="68"/>
                                    </a:lnTo>
                                    <a:lnTo>
                                      <a:pt x="597" y="60"/>
                                    </a:lnTo>
                                    <a:lnTo>
                                      <a:pt x="589" y="51"/>
                                    </a:lnTo>
                                    <a:lnTo>
                                      <a:pt x="587" y="36"/>
                                    </a:lnTo>
                                    <a:lnTo>
                                      <a:pt x="587" y="31"/>
                                    </a:lnTo>
                                    <a:lnTo>
                                      <a:pt x="586" y="26"/>
                                    </a:lnTo>
                                    <a:lnTo>
                                      <a:pt x="585" y="14"/>
                                    </a:lnTo>
                                    <a:lnTo>
                                      <a:pt x="583" y="0"/>
                                    </a:lnTo>
                                    <a:lnTo>
                                      <a:pt x="566" y="31"/>
                                    </a:lnTo>
                                    <a:lnTo>
                                      <a:pt x="556" y="23"/>
                                    </a:lnTo>
                                    <a:lnTo>
                                      <a:pt x="547" y="17"/>
                                    </a:lnTo>
                                    <a:lnTo>
                                      <a:pt x="538" y="11"/>
                                    </a:lnTo>
                                    <a:lnTo>
                                      <a:pt x="527" y="4"/>
                                    </a:lnTo>
                                    <a:lnTo>
                                      <a:pt x="535" y="16"/>
                                    </a:lnTo>
                                    <a:lnTo>
                                      <a:pt x="542" y="26"/>
                                    </a:lnTo>
                                    <a:lnTo>
                                      <a:pt x="548" y="36"/>
                                    </a:lnTo>
                                    <a:lnTo>
                                      <a:pt x="556" y="49"/>
                                    </a:lnTo>
                                    <a:lnTo>
                                      <a:pt x="546" y="68"/>
                                    </a:lnTo>
                                    <a:lnTo>
                                      <a:pt x="539" y="79"/>
                                    </a:lnTo>
                                    <a:lnTo>
                                      <a:pt x="553" y="79"/>
                                    </a:lnTo>
                                    <a:lnTo>
                                      <a:pt x="560" y="79"/>
                                    </a:lnTo>
                                    <a:lnTo>
                                      <a:pt x="572" y="79"/>
                                    </a:lnTo>
                                    <a:lnTo>
                                      <a:pt x="579" y="93"/>
                                    </a:lnTo>
                                    <a:lnTo>
                                      <a:pt x="585" y="105"/>
                                    </a:lnTo>
                                    <a:lnTo>
                                      <a:pt x="590" y="117"/>
                                    </a:lnTo>
                                    <a:lnTo>
                                      <a:pt x="595" y="131"/>
                                    </a:lnTo>
                                    <a:lnTo>
                                      <a:pt x="594" y="117"/>
                                    </a:lnTo>
                                    <a:lnTo>
                                      <a:pt x="593" y="105"/>
                                    </a:lnTo>
                                    <a:lnTo>
                                      <a:pt x="592" y="93"/>
                                    </a:lnTo>
                                    <a:lnTo>
                                      <a:pt x="591" y="80"/>
                                    </a:lnTo>
                                    <a:lnTo>
                                      <a:pt x="603" y="82"/>
                                    </a:lnTo>
                                    <a:lnTo>
                                      <a:pt x="608" y="83"/>
                                    </a:lnTo>
                                    <a:lnTo>
                                      <a:pt x="617" y="8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1133" y="808"/>
                                <a:ext cx="250" cy="223"/>
                              </a:xfrm>
                              <a:custGeom>
                                <a:avLst/>
                                <a:gdLst>
                                  <a:gd name="T0" fmla="+- 0 1134 1134"/>
                                  <a:gd name="T1" fmla="*/ T0 w 250"/>
                                  <a:gd name="T2" fmla="+- 0 809 809"/>
                                  <a:gd name="T3" fmla="*/ 809 h 223"/>
                                  <a:gd name="T4" fmla="+- 0 1134 1134"/>
                                  <a:gd name="T5" fmla="*/ T4 w 250"/>
                                  <a:gd name="T6" fmla="+- 0 889 809"/>
                                  <a:gd name="T7" fmla="*/ 889 h 223"/>
                                  <a:gd name="T8" fmla="+- 0 1170 1134"/>
                                  <a:gd name="T9" fmla="*/ T8 w 250"/>
                                  <a:gd name="T10" fmla="+- 0 949 809"/>
                                  <a:gd name="T11" fmla="*/ 949 h 223"/>
                                  <a:gd name="T12" fmla="+- 0 1225 1134"/>
                                  <a:gd name="T13" fmla="*/ T12 w 250"/>
                                  <a:gd name="T14" fmla="+- 0 993 809"/>
                                  <a:gd name="T15" fmla="*/ 993 h 223"/>
                                  <a:gd name="T16" fmla="+- 0 1297 1134"/>
                                  <a:gd name="T17" fmla="*/ T16 w 250"/>
                                  <a:gd name="T18" fmla="+- 0 1019 809"/>
                                  <a:gd name="T19" fmla="*/ 1019 h 223"/>
                                  <a:gd name="T20" fmla="+- 0 1382 1134"/>
                                  <a:gd name="T21" fmla="*/ T20 w 250"/>
                                  <a:gd name="T22" fmla="+- 0 1026 809"/>
                                  <a:gd name="T23" fmla="*/ 1026 h 223"/>
                                  <a:gd name="T24" fmla="+- 0 1381 1134"/>
                                  <a:gd name="T25" fmla="*/ T24 w 250"/>
                                  <a:gd name="T26" fmla="+- 0 1031 809"/>
                                  <a:gd name="T27" fmla="*/ 1031 h 223"/>
                                  <a:gd name="T28" fmla="+- 0 1382 1134"/>
                                  <a:gd name="T29" fmla="*/ T28 w 250"/>
                                  <a:gd name="T30" fmla="+- 0 1011 809"/>
                                  <a:gd name="T31" fmla="*/ 1011 h 223"/>
                                  <a:gd name="T32" fmla="+- 0 1382 1134"/>
                                  <a:gd name="T33" fmla="*/ T32 w 250"/>
                                  <a:gd name="T34" fmla="+- 0 991 809"/>
                                  <a:gd name="T35" fmla="*/ 991 h 223"/>
                                  <a:gd name="T36" fmla="+- 0 1383 1134"/>
                                  <a:gd name="T37" fmla="*/ T36 w 250"/>
                                  <a:gd name="T38" fmla="+- 0 970 809"/>
                                  <a:gd name="T39" fmla="*/ 970 h 223"/>
                                  <a:gd name="T40" fmla="+- 0 1383 1134"/>
                                  <a:gd name="T41" fmla="*/ T40 w 250"/>
                                  <a:gd name="T42" fmla="+- 0 950 809"/>
                                  <a:gd name="T43" fmla="*/ 950 h 223"/>
                                  <a:gd name="T44" fmla="+- 0 1300 1134"/>
                                  <a:gd name="T45" fmla="*/ T44 w 250"/>
                                  <a:gd name="T46" fmla="+- 0 941 809"/>
                                  <a:gd name="T47" fmla="*/ 941 h 223"/>
                                  <a:gd name="T48" fmla="+- 0 1230 1134"/>
                                  <a:gd name="T49" fmla="*/ T48 w 250"/>
                                  <a:gd name="T50" fmla="+- 0 916 809"/>
                                  <a:gd name="T51" fmla="*/ 916 h 223"/>
                                  <a:gd name="T52" fmla="+- 0 1175 1134"/>
                                  <a:gd name="T53" fmla="*/ T52 w 250"/>
                                  <a:gd name="T54" fmla="+- 0 873 809"/>
                                  <a:gd name="T55" fmla="*/ 873 h 223"/>
                                  <a:gd name="T56" fmla="+- 0 1134 1134"/>
                                  <a:gd name="T57" fmla="*/ T56 w 250"/>
                                  <a:gd name="T58" fmla="+- 0 809 809"/>
                                  <a:gd name="T59" fmla="*/ 809 h 2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50" h="223">
                                    <a:moveTo>
                                      <a:pt x="0" y="0"/>
                                    </a:moveTo>
                                    <a:lnTo>
                                      <a:pt x="0" y="80"/>
                                    </a:lnTo>
                                    <a:lnTo>
                                      <a:pt x="36" y="140"/>
                                    </a:lnTo>
                                    <a:lnTo>
                                      <a:pt x="91" y="184"/>
                                    </a:lnTo>
                                    <a:lnTo>
                                      <a:pt x="163" y="210"/>
                                    </a:lnTo>
                                    <a:lnTo>
                                      <a:pt x="248" y="217"/>
                                    </a:lnTo>
                                    <a:lnTo>
                                      <a:pt x="247" y="222"/>
                                    </a:lnTo>
                                    <a:lnTo>
                                      <a:pt x="248" y="202"/>
                                    </a:lnTo>
                                    <a:lnTo>
                                      <a:pt x="248" y="182"/>
                                    </a:lnTo>
                                    <a:lnTo>
                                      <a:pt x="249" y="161"/>
                                    </a:lnTo>
                                    <a:lnTo>
                                      <a:pt x="249" y="141"/>
                                    </a:lnTo>
                                    <a:lnTo>
                                      <a:pt x="166" y="132"/>
                                    </a:lnTo>
                                    <a:lnTo>
                                      <a:pt x="96" y="107"/>
                                    </a:lnTo>
                                    <a:lnTo>
                                      <a:pt x="41" y="6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A65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1133" y="888"/>
                                <a:ext cx="248" cy="221"/>
                              </a:xfrm>
                              <a:custGeom>
                                <a:avLst/>
                                <a:gdLst>
                                  <a:gd name="T0" fmla="+- 0 1134 1134"/>
                                  <a:gd name="T1" fmla="*/ T0 w 248"/>
                                  <a:gd name="T2" fmla="+- 0 889 889"/>
                                  <a:gd name="T3" fmla="*/ 889 h 221"/>
                                  <a:gd name="T4" fmla="+- 0 1134 1134"/>
                                  <a:gd name="T5" fmla="*/ T4 w 248"/>
                                  <a:gd name="T6" fmla="+- 0 962 889"/>
                                  <a:gd name="T7" fmla="*/ 962 h 221"/>
                                  <a:gd name="T8" fmla="+- 0 1165 1134"/>
                                  <a:gd name="T9" fmla="*/ T8 w 248"/>
                                  <a:gd name="T10" fmla="+- 0 1027 889"/>
                                  <a:gd name="T11" fmla="*/ 1027 h 221"/>
                                  <a:gd name="T12" fmla="+- 0 1220 1134"/>
                                  <a:gd name="T13" fmla="*/ T12 w 248"/>
                                  <a:gd name="T14" fmla="+- 0 1074 889"/>
                                  <a:gd name="T15" fmla="*/ 1074 h 221"/>
                                  <a:gd name="T16" fmla="+- 0 1293 1134"/>
                                  <a:gd name="T17" fmla="*/ T16 w 248"/>
                                  <a:gd name="T18" fmla="+- 0 1102 889"/>
                                  <a:gd name="T19" fmla="*/ 1102 h 221"/>
                                  <a:gd name="T20" fmla="+- 0 1380 1134"/>
                                  <a:gd name="T21" fmla="*/ T20 w 248"/>
                                  <a:gd name="T22" fmla="+- 0 1110 889"/>
                                  <a:gd name="T23" fmla="*/ 1110 h 221"/>
                                  <a:gd name="T24" fmla="+- 0 1380 1134"/>
                                  <a:gd name="T25" fmla="*/ T24 w 248"/>
                                  <a:gd name="T26" fmla="+- 0 1090 889"/>
                                  <a:gd name="T27" fmla="*/ 1090 h 221"/>
                                  <a:gd name="T28" fmla="+- 0 1381 1134"/>
                                  <a:gd name="T29" fmla="*/ T28 w 248"/>
                                  <a:gd name="T30" fmla="+- 0 1069 889"/>
                                  <a:gd name="T31" fmla="*/ 1069 h 221"/>
                                  <a:gd name="T32" fmla="+- 0 1381 1134"/>
                                  <a:gd name="T33" fmla="*/ T32 w 248"/>
                                  <a:gd name="T34" fmla="+- 0 1047 889"/>
                                  <a:gd name="T35" fmla="*/ 1047 h 221"/>
                                  <a:gd name="T36" fmla="+- 0 1382 1134"/>
                                  <a:gd name="T37" fmla="*/ T36 w 248"/>
                                  <a:gd name="T38" fmla="+- 0 1026 889"/>
                                  <a:gd name="T39" fmla="*/ 1026 h 221"/>
                                  <a:gd name="T40" fmla="+- 0 1297 1134"/>
                                  <a:gd name="T41" fmla="*/ T40 w 248"/>
                                  <a:gd name="T42" fmla="+- 0 1019 889"/>
                                  <a:gd name="T43" fmla="*/ 1019 h 221"/>
                                  <a:gd name="T44" fmla="+- 0 1225 1134"/>
                                  <a:gd name="T45" fmla="*/ T44 w 248"/>
                                  <a:gd name="T46" fmla="+- 0 993 889"/>
                                  <a:gd name="T47" fmla="*/ 993 h 221"/>
                                  <a:gd name="T48" fmla="+- 0 1170 1134"/>
                                  <a:gd name="T49" fmla="*/ T48 w 248"/>
                                  <a:gd name="T50" fmla="+- 0 949 889"/>
                                  <a:gd name="T51" fmla="*/ 949 h 221"/>
                                  <a:gd name="T52" fmla="+- 0 1134 1134"/>
                                  <a:gd name="T53" fmla="*/ T52 w 248"/>
                                  <a:gd name="T54" fmla="+- 0 889 889"/>
                                  <a:gd name="T55" fmla="*/ 889 h 22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48" h="221">
                                    <a:moveTo>
                                      <a:pt x="0" y="0"/>
                                    </a:moveTo>
                                    <a:lnTo>
                                      <a:pt x="0" y="73"/>
                                    </a:lnTo>
                                    <a:lnTo>
                                      <a:pt x="31" y="138"/>
                                    </a:lnTo>
                                    <a:lnTo>
                                      <a:pt x="86" y="185"/>
                                    </a:lnTo>
                                    <a:lnTo>
                                      <a:pt x="159" y="213"/>
                                    </a:lnTo>
                                    <a:lnTo>
                                      <a:pt x="246" y="221"/>
                                    </a:lnTo>
                                    <a:lnTo>
                                      <a:pt x="246" y="201"/>
                                    </a:lnTo>
                                    <a:lnTo>
                                      <a:pt x="247" y="180"/>
                                    </a:lnTo>
                                    <a:lnTo>
                                      <a:pt x="247" y="158"/>
                                    </a:lnTo>
                                    <a:lnTo>
                                      <a:pt x="248" y="137"/>
                                    </a:lnTo>
                                    <a:lnTo>
                                      <a:pt x="163" y="130"/>
                                    </a:lnTo>
                                    <a:lnTo>
                                      <a:pt x="91" y="104"/>
                                    </a:lnTo>
                                    <a:lnTo>
                                      <a:pt x="36" y="6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B9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2220670" id="Group 6" o:spid="_x0000_s1026" style="position:absolute;margin-left:-8pt;margin-top:.3pt;width:35.2pt;height:39.05pt;z-index:-251650048;mso-position-horizontal-relative:margin;mso-position-vertical-relative:page" coordorigin="1134,809" coordsize="704,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">
                    <v:shape id="AutoShape 10" o:spid="_x0000_s1027" style="position:absolute;left:1134;top:808;width:704;height:781;visibility:visible;mso-wrap-style:square;v-text-anchor:top" coordsize="70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yqCsUA&#10;AADaAAAADwAAAGRycy9kb3ducmV2LnhtbESPQWvCQBSE7wX/w/KEXkKzqaBIzCql0KbUQzEWxNsj&#10;+0xCs29DdmuSf+8KhR6HmfmGyXajacWVetdYVvAcJyCIS6sbrhR8H9+e1iCcR9bYWiYFEznYbWcP&#10;GabaDnyga+ErESDsUlRQe9+lUrqyJoMuth1x8C62N+iD7CupexwC3LRykSQrabDhsFBjR681lT/F&#10;r1FQePkeRZ+rfD/Jr+k0Vsvc5melHufjywaEp9H/h//aH1rBAu5Xwg2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HKoKxQAAANoAAAAPAAAAAAAAAAAAAAAAAJgCAABkcnMv&#10;ZG93bnJldi54bWxQSwUGAAAAAAQABAD1AAAAigMAAAAA&#10;" path="m703,636r-280,l481,636r56,6l589,657r46,26l673,723r30,57l703,636xm,l,124r,85l1,320,,460r3,30l11,519r13,28l43,572r41,35l132,629r53,11l242,644r59,-2l423,636r280,l703,384r,-64l700,290r-8,-28l679,234,661,209,617,172,566,150r-44,-9l254,141r-62,-4l134,124,81,99,36,59,,xm447,136r-64,1l318,140r-64,1l522,141r-14,-2l447,136xe" fillcolor="#00689e" stroked="f">
                      <v:path arrowok="t" o:connecttype="custom" o:connectlocs="703,1445;423,1445;481,1445;537,1451;589,1466;635,1492;673,1532;703,1589;703,1445;0,809;0,933;0,1018;1,1129;0,1269;3,1299;11,1328;24,1356;43,1381;84,1416;132,1438;185,1449;242,1453;301,1451;423,1445;703,1445;703,1193;703,1129;700,1099;692,1071;679,1043;661,1018;617,981;566,959;522,950;254,950;192,946;134,933;81,908;36,868;0,809;447,945;383,946;318,949;254,950;522,950;508,948;447,945" o:connectangles="0,0,0,0,0,0,0,0,0,0,0,0,0,0,0,0,0,0,0,0,0,0,0,0,0,0,0,0,0,0,0,0,0,0,0,0,0,0,0,0,0,0,0,0,0,0,0"/>
                    </v:shape>
                    <v:shape id="AutoShape 9" o:spid="_x0000_s1028" style="position:absolute;left:1173;top:1045;width:618;height:320;visibility:visible;mso-wrap-style:square;v-text-anchor:top" coordsize="618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xfjsIA&#10;AADaAAAADwAAAGRycy9kb3ducmV2LnhtbESPQWsCMRSE7wX/Q3iF3rrZWlDZGkUUofSmbQ/eXjfP&#10;ZHHzsiTRXfvrG0HocZiZb5j5cnCtuFCIjWcFL0UJgrj2umGj4Otz+zwDEROyxtYzKbhShOVi9DDH&#10;Svued3TZJyMyhGOFCmxKXSVlrC05jIXviLN39MFhyjIYqQP2Ge5aOS7LiXTYcF6w2NHaUn3an52C&#10;fvq9/h0fTlPzE+zGJNcwflyVenocVm8gEg3pP3xvv2sFr3C7km+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jF+OwgAAANoAAAAPAAAAAAAAAAAAAAAAAJgCAABkcnMvZG93&#10;bnJldi54bWxQSwUGAAAAAAQABAD1AAAAhwMAAAAA&#10;" path="m90,273l79,267r-9,-6l61,255,51,248,48,228,45,211,43,200,28,228r-8,-9l13,211,6,203,,193r5,14l9,219r5,12l20,244r-5,11l12,260,7,271r11,2l23,274r13,1l43,287r6,11l56,308r7,12l58,287,56,275r13,l70,275r6,-1l90,273m417,139r-21,-2l379,136r-37,-1l342,134r-6,-19l331,97,325,81,319,61r-7,20l306,97r-6,17l293,134r-21,l254,133r-18,-1l214,130r64,46l271,195r-6,16l259,226r-6,18l270,234r14,-9l299,215r16,-11l344,226r29,22l368,230r-5,-16l361,204r-2,-7l353,178r17,-11l385,158r14,-9l417,139m617,85r-3,-5l613,79r-2,-3l604,68r-7,-8l589,51,587,36r,-5l586,26,585,14,583,,566,31,556,23r-9,-6l538,11,527,4r8,12l542,26r6,10l556,49,546,68r-7,11l553,79r7,l572,79r7,14l585,105r5,12l595,131r-1,-14l593,105,592,93,591,80r12,2l608,83r9,2e" stroked="f">
                      <v:path arrowok="t" o:connecttype="custom" o:connectlocs="79,1312;61,1300;48,1273;43,1245;20,1264;6,1248;5,1252;14,1276;15,1300;7,1316;23,1319;43,1332;56,1353;58,1332;69,1320;76,1319;417,1184;379,1181;342,1179;331,1142;319,1106;306,1142;293,1179;254,1178;214,1175;271,1240;259,1271;270,1279;299,1260;344,1271;368,1275;361,1249;353,1223;385,1203;417,1184;614,1125;611,1121;597,1105;587,1081;586,1071;583,1045;556,1068;538,1056;535,1061;548,1081;546,1113;553,1124;572,1124;585,1150;595,1176;593,1150;591,1125;608,1128" o:connectangles="0,0,0,0,0,0,0,0,0,0,0,0,0,0,0,0,0,0,0,0,0,0,0,0,0,0,0,0,0,0,0,0,0,0,0,0,0,0,0,0,0,0,0,0,0,0,0,0,0,0,0,0,0"/>
                    </v:shape>
                    <v:shape id="Freeform 8" o:spid="_x0000_s1029" style="position:absolute;left:1133;top:808;width:250;height:223;visibility:visible;mso-wrap-style:square;v-text-anchor:top" coordsize="250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CYpcMA&#10;AADaAAAADwAAAGRycy9kb3ducmV2LnhtbESPQWvCQBSE74L/YXlCb2ajLSFE1yCi0EsDjaXnZ/aZ&#10;hGTfhuyqaX99t1DocZiZb5htPple3Gl0rWUFqygGQVxZ3XKt4ON8WqYgnEfW2FsmBV/kIN/NZ1vM&#10;tH3wO91LX4sAYZehgsb7IZPSVQ0ZdJEdiIN3taNBH+RYSz3iI8BNL9dxnEiDLYeFBgc6NFR15c0o&#10;SI6djnGVfBenc7HvL+nz5/GNlXpaTPsNCE+T/w//tV+1ghf4vRJu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CYpcMAAADaAAAADwAAAAAAAAAAAAAAAACYAgAAZHJzL2Rv&#10;d25yZXYueG1sUEsFBgAAAAAEAAQA9QAAAIgDAAAAAA==&#10;" path="m,l,80r36,60l91,184r72,26l248,217r-1,5l248,202r,-20l249,161r,-20l166,132,96,107,41,64,,xe" fillcolor="#00a650" stroked="f">
                      <v:path arrowok="t" o:connecttype="custom" o:connectlocs="0,809;0,889;36,949;91,993;163,1019;248,1026;247,1031;248,1011;248,991;249,970;249,950;166,941;96,916;41,873;0,809" o:connectangles="0,0,0,0,0,0,0,0,0,0,0,0,0,0,0"/>
                    </v:shape>
                    <v:shape id="Freeform 7" o:spid="_x0000_s1030" style="position:absolute;left:1133;top:888;width:248;height:221;visibility:visible;mso-wrap-style:square;v-text-anchor:top" coordsize="248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v8wMQA&#10;AADaAAAADwAAAGRycy9kb3ducmV2LnhtbESPQWvCQBSE7wX/w/IKvZRmo2IbUjciQoviybSFHB/Z&#10;1ySYfRuym5j+e1cQehxm5htmvZlMK0bqXWNZwTyKQRCXVjdcKfj++nhJQDiPrLG1TAr+yMEmmz2s&#10;MdX2wicac1+JAGGXooLa+y6V0pU1GXSR7YiD92t7gz7IvpK6x0uAm1Yu4vhVGmw4LNTY0a6m8pwP&#10;RkFFq+XwfByKt2R5OP0kxcKem0+lnh6n7TsIT5P/D9/be61gBbcr4QbI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b/MDEAAAA2gAAAA8AAAAAAAAAAAAAAAAAmAIAAGRycy9k&#10;b3ducmV2LnhtbFBLBQYAAAAABAAEAPUAAACJAwAAAAA=&#10;" path="m,l,73r31,65l86,185r73,28l246,221r,-20l247,180r,-22l248,137r-85,-7l91,104,36,60,,xe" fillcolor="#fdb933" stroked="f">
                      <v:path arrowok="t" o:connecttype="custom" o:connectlocs="0,889;0,962;31,1027;86,1074;159,1102;246,1110;246,1090;247,1069;247,1047;248,1026;163,1019;91,993;36,949;0,889" o:connectangles="0,0,0,0,0,0,0,0,0,0,0,0,0,0"/>
                    </v:shape>
                    <w10:wrap anchorx="margin" anchory="page"/>
                  </v:group>
                </w:pict>
              </mc:Fallback>
            </mc:AlternateContent>
          </w:r>
        </w:p>
      </w:tc>
    </w:tr>
  </w:tbl>
  <w:p w:rsidR="00784BF0" w:rsidRDefault="00784BF0" w:rsidP="005A0887">
    <w:pPr>
      <w:pStyle w:val="Corpodetexto"/>
      <w:spacing w:before="9" w:line="360" w:lineRule="auto"/>
    </w:pPr>
    <w:r w:rsidRPr="003D10CB">
      <w:rPr>
        <w:noProof/>
        <w:lang w:eastAsia="pt-BR"/>
      </w:rPr>
      <w:drawing>
        <wp:anchor distT="0" distB="0" distL="114300" distR="114300" simplePos="0" relativeHeight="251664384" behindDoc="1" locked="0" layoutInCell="0" allowOverlap="1" wp14:anchorId="3636119B" wp14:editId="534E3469">
          <wp:simplePos x="0" y="0"/>
          <wp:positionH relativeFrom="margin">
            <wp:align>right</wp:align>
          </wp:positionH>
          <wp:positionV relativeFrom="page">
            <wp:posOffset>1116965</wp:posOffset>
          </wp:positionV>
          <wp:extent cx="6120130" cy="14605"/>
          <wp:effectExtent l="0" t="0" r="0" b="4445"/>
          <wp:wrapNone/>
          <wp:docPr id="2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4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E077C"/>
    <w:multiLevelType w:val="hybridMultilevel"/>
    <w:tmpl w:val="4D484964"/>
    <w:lvl w:ilvl="0" w:tplc="DBF834F6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D0"/>
    <w:rsid w:val="00011E28"/>
    <w:rsid w:val="00020D18"/>
    <w:rsid w:val="000378C9"/>
    <w:rsid w:val="000469A2"/>
    <w:rsid w:val="00061895"/>
    <w:rsid w:val="0009347F"/>
    <w:rsid w:val="0009517E"/>
    <w:rsid w:val="000A75FE"/>
    <w:rsid w:val="000B0D38"/>
    <w:rsid w:val="000B75F9"/>
    <w:rsid w:val="000C511F"/>
    <w:rsid w:val="001030AF"/>
    <w:rsid w:val="00115FF5"/>
    <w:rsid w:val="00140299"/>
    <w:rsid w:val="0019470E"/>
    <w:rsid w:val="001A2DF7"/>
    <w:rsid w:val="001F7299"/>
    <w:rsid w:val="00203A35"/>
    <w:rsid w:val="00211279"/>
    <w:rsid w:val="00215FF9"/>
    <w:rsid w:val="002213CD"/>
    <w:rsid w:val="00233006"/>
    <w:rsid w:val="0025401C"/>
    <w:rsid w:val="00276CAF"/>
    <w:rsid w:val="002807D4"/>
    <w:rsid w:val="0029227B"/>
    <w:rsid w:val="002A5F64"/>
    <w:rsid w:val="002F1FAD"/>
    <w:rsid w:val="0034737F"/>
    <w:rsid w:val="00351235"/>
    <w:rsid w:val="0038543E"/>
    <w:rsid w:val="003976E2"/>
    <w:rsid w:val="003A55AC"/>
    <w:rsid w:val="003D10CB"/>
    <w:rsid w:val="003E6D60"/>
    <w:rsid w:val="003F1EFE"/>
    <w:rsid w:val="00401447"/>
    <w:rsid w:val="00404B2D"/>
    <w:rsid w:val="00417C96"/>
    <w:rsid w:val="00456FE7"/>
    <w:rsid w:val="00474C21"/>
    <w:rsid w:val="00475B31"/>
    <w:rsid w:val="00476238"/>
    <w:rsid w:val="0048054E"/>
    <w:rsid w:val="004B1029"/>
    <w:rsid w:val="004B5458"/>
    <w:rsid w:val="004E3242"/>
    <w:rsid w:val="004F4CCC"/>
    <w:rsid w:val="005169FE"/>
    <w:rsid w:val="0052305C"/>
    <w:rsid w:val="005675C0"/>
    <w:rsid w:val="00595B9A"/>
    <w:rsid w:val="005A0887"/>
    <w:rsid w:val="005A5ABC"/>
    <w:rsid w:val="005C7FB8"/>
    <w:rsid w:val="00644D34"/>
    <w:rsid w:val="00662D54"/>
    <w:rsid w:val="006650F4"/>
    <w:rsid w:val="0068671D"/>
    <w:rsid w:val="006B014A"/>
    <w:rsid w:val="006C4ADA"/>
    <w:rsid w:val="006E1011"/>
    <w:rsid w:val="006F4B3D"/>
    <w:rsid w:val="00707B05"/>
    <w:rsid w:val="00727C2F"/>
    <w:rsid w:val="00732C43"/>
    <w:rsid w:val="00733D9F"/>
    <w:rsid w:val="0074226F"/>
    <w:rsid w:val="007468A6"/>
    <w:rsid w:val="00753396"/>
    <w:rsid w:val="00767B24"/>
    <w:rsid w:val="00784BF0"/>
    <w:rsid w:val="007A44EF"/>
    <w:rsid w:val="007A7833"/>
    <w:rsid w:val="007D4D84"/>
    <w:rsid w:val="007D6707"/>
    <w:rsid w:val="008148D6"/>
    <w:rsid w:val="00833B01"/>
    <w:rsid w:val="0083568D"/>
    <w:rsid w:val="00842344"/>
    <w:rsid w:val="0084702D"/>
    <w:rsid w:val="00856164"/>
    <w:rsid w:val="008943DB"/>
    <w:rsid w:val="008A39B1"/>
    <w:rsid w:val="008D03D0"/>
    <w:rsid w:val="008D4C92"/>
    <w:rsid w:val="008F732A"/>
    <w:rsid w:val="00944CD6"/>
    <w:rsid w:val="009660FA"/>
    <w:rsid w:val="00967E99"/>
    <w:rsid w:val="00994CAA"/>
    <w:rsid w:val="009A7EC8"/>
    <w:rsid w:val="009B1708"/>
    <w:rsid w:val="009E7B83"/>
    <w:rsid w:val="009E7DF5"/>
    <w:rsid w:val="00A34887"/>
    <w:rsid w:val="00A617ED"/>
    <w:rsid w:val="00A63B2C"/>
    <w:rsid w:val="00A741BB"/>
    <w:rsid w:val="00A76950"/>
    <w:rsid w:val="00AC01A2"/>
    <w:rsid w:val="00AC334A"/>
    <w:rsid w:val="00AC51FD"/>
    <w:rsid w:val="00AE535C"/>
    <w:rsid w:val="00B347D3"/>
    <w:rsid w:val="00B80727"/>
    <w:rsid w:val="00B87193"/>
    <w:rsid w:val="00C14CD1"/>
    <w:rsid w:val="00C27000"/>
    <w:rsid w:val="00C35E63"/>
    <w:rsid w:val="00C474D8"/>
    <w:rsid w:val="00C64445"/>
    <w:rsid w:val="00C81E66"/>
    <w:rsid w:val="00C83D5B"/>
    <w:rsid w:val="00C94D28"/>
    <w:rsid w:val="00CB7FCE"/>
    <w:rsid w:val="00CC0096"/>
    <w:rsid w:val="00CC64A2"/>
    <w:rsid w:val="00D00896"/>
    <w:rsid w:val="00D204DE"/>
    <w:rsid w:val="00D43116"/>
    <w:rsid w:val="00D630B7"/>
    <w:rsid w:val="00D65334"/>
    <w:rsid w:val="00D70974"/>
    <w:rsid w:val="00DA0F0D"/>
    <w:rsid w:val="00DC4ACC"/>
    <w:rsid w:val="00DE3698"/>
    <w:rsid w:val="00E04A1D"/>
    <w:rsid w:val="00E146CE"/>
    <w:rsid w:val="00E175DD"/>
    <w:rsid w:val="00E34FF5"/>
    <w:rsid w:val="00E93ECE"/>
    <w:rsid w:val="00EE180B"/>
    <w:rsid w:val="00F232BD"/>
    <w:rsid w:val="00F40390"/>
    <w:rsid w:val="00F83678"/>
    <w:rsid w:val="00FA3CA3"/>
    <w:rsid w:val="00FB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A32A44-0FC5-4344-81FD-846903E7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34FF5"/>
    <w:pPr>
      <w:keepNext/>
      <w:ind w:firstLine="2835"/>
      <w:outlineLvl w:val="0"/>
    </w:pPr>
    <w:rPr>
      <w:rFonts w:eastAsia="Times New Roman"/>
      <w:b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B5458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D10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10CB"/>
  </w:style>
  <w:style w:type="paragraph" w:styleId="Rodap">
    <w:name w:val="footer"/>
    <w:basedOn w:val="Normal"/>
    <w:link w:val="RodapChar"/>
    <w:uiPriority w:val="99"/>
    <w:unhideWhenUsed/>
    <w:rsid w:val="003D10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10CB"/>
  </w:style>
  <w:style w:type="paragraph" w:styleId="Textodebalo">
    <w:name w:val="Balloon Text"/>
    <w:basedOn w:val="Normal"/>
    <w:link w:val="TextodebaloChar"/>
    <w:uiPriority w:val="99"/>
    <w:semiHidden/>
    <w:unhideWhenUsed/>
    <w:rsid w:val="0075339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39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7D4D84"/>
    <w:pPr>
      <w:widowControl w:val="0"/>
      <w:autoSpaceDE w:val="0"/>
      <w:autoSpaceDN w:val="0"/>
    </w:pPr>
    <w:rPr>
      <w:rFonts w:ascii="Trebuchet MS" w:eastAsia="Trebuchet MS" w:hAnsi="Trebuchet MS" w:cs="Trebuchet MS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D4D84"/>
    <w:rPr>
      <w:rFonts w:ascii="Trebuchet MS" w:eastAsia="Trebuchet MS" w:hAnsi="Trebuchet MS" w:cs="Trebuchet MS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7D4D84"/>
    <w:pPr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Ttulo1Char">
    <w:name w:val="Título 1 Char"/>
    <w:basedOn w:val="Fontepargpadro"/>
    <w:link w:val="Ttulo1"/>
    <w:rsid w:val="00E34FF5"/>
    <w:rPr>
      <w:rFonts w:eastAsia="Times New Roman"/>
      <w:b/>
      <w:sz w:val="32"/>
      <w:szCs w:val="20"/>
    </w:rPr>
  </w:style>
  <w:style w:type="table" w:styleId="Tabelacomgrade">
    <w:name w:val="Table Grid"/>
    <w:basedOn w:val="Tabelanormal"/>
    <w:uiPriority w:val="59"/>
    <w:rsid w:val="005A08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0B0D38"/>
    <w:rPr>
      <w:rFonts w:eastAsia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B0D38"/>
    <w:rPr>
      <w:rFonts w:eastAsia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B0D38"/>
    <w:rPr>
      <w:vertAlign w:val="superscript"/>
    </w:rPr>
  </w:style>
  <w:style w:type="character" w:styleId="Forte">
    <w:name w:val="Strong"/>
    <w:basedOn w:val="Fontepargpadro"/>
    <w:uiPriority w:val="22"/>
    <w:qFormat/>
    <w:rsid w:val="00B347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8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.progem@lages.sc.gov.b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ertidoesapf.apps.tcu.gov.b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ortaltransparencia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gu.modeloscontratacao@agu.gov.b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progem@lages.sc.gov.br" TargetMode="External"/><Relationship Id="rId3" Type="http://schemas.openxmlformats.org/officeDocument/2006/relationships/hyperlink" Target="mailto:progem@lages.sc.gov.br" TargetMode="External"/><Relationship Id="rId7" Type="http://schemas.openxmlformats.org/officeDocument/2006/relationships/hyperlink" Target="http://www.lages.sc.gov.br" TargetMode="External"/><Relationship Id="rId2" Type="http://schemas.openxmlformats.org/officeDocument/2006/relationships/hyperlink" Target="http://www.lages.sc.gov.br" TargetMode="External"/><Relationship Id="rId1" Type="http://schemas.openxmlformats.org/officeDocument/2006/relationships/image" Target="media/image2.png"/><Relationship Id="rId6" Type="http://schemas.openxmlformats.org/officeDocument/2006/relationships/hyperlink" Target="mailto:gapre@lages.sc.gov.br" TargetMode="External"/><Relationship Id="rId11" Type="http://schemas.openxmlformats.org/officeDocument/2006/relationships/hyperlink" Target="mailto:gapre@lages.sc.gov.br" TargetMode="External"/><Relationship Id="rId5" Type="http://schemas.openxmlformats.org/officeDocument/2006/relationships/hyperlink" Target="mailto:leis@lages.sc.gov.br" TargetMode="External"/><Relationship Id="rId10" Type="http://schemas.openxmlformats.org/officeDocument/2006/relationships/hyperlink" Target="mailto:leis@lages.sc.gov.br" TargetMode="External"/><Relationship Id="rId4" Type="http://schemas.openxmlformats.org/officeDocument/2006/relationships/hyperlink" Target="http://www.lages.sc.gov.br" TargetMode="External"/><Relationship Id="rId9" Type="http://schemas.openxmlformats.org/officeDocument/2006/relationships/hyperlink" Target="http://www.lages.sc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078FD-A1D0-4D56-BF84-7F1B623ED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3</Pages>
  <Words>851</Words>
  <Characters>4601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Progem191</cp:lastModifiedBy>
  <cp:revision>16</cp:revision>
  <cp:lastPrinted>2023-11-06T12:31:00Z</cp:lastPrinted>
  <dcterms:created xsi:type="dcterms:W3CDTF">2023-10-18T20:52:00Z</dcterms:created>
  <dcterms:modified xsi:type="dcterms:W3CDTF">2023-11-06T20:50:00Z</dcterms:modified>
</cp:coreProperties>
</file>